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7F7C" w14:textId="77777777" w:rsidR="009472BA" w:rsidRDefault="009472BA" w:rsidP="009472BA">
      <w:pPr>
        <w:framePr w:w="4495" w:h="1985" w:hRule="exact" w:hSpace="180" w:wrap="auto" w:vAnchor="text" w:hAnchor="page" w:x="1342" w:y="-359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224908" wp14:editId="445889A7">
            <wp:simplePos x="0" y="0"/>
            <wp:positionH relativeFrom="column">
              <wp:posOffset>-635</wp:posOffset>
            </wp:positionH>
            <wp:positionV relativeFrom="paragraph">
              <wp:posOffset>116840</wp:posOffset>
            </wp:positionV>
            <wp:extent cx="2771775" cy="1047750"/>
            <wp:effectExtent l="19050" t="0" r="9525" b="0"/>
            <wp:wrapSquare wrapText="bothSides"/>
            <wp:docPr id="4" name="Picture 4" descr="http://online.fema.net/images/logos/DHS_fema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nline.fema.net/images/logos/DHS_fema_S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l="8286" t="17181" r="8286" b="17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B48CF1" w14:textId="192E16EF" w:rsidR="009472BA" w:rsidRDefault="009472BA" w:rsidP="009472BA">
      <w:pPr>
        <w:pStyle w:val="Heading5"/>
        <w:jc w:val="left"/>
        <w:rPr>
          <w:sz w:val="32"/>
        </w:rPr>
      </w:pPr>
      <w:r>
        <w:rPr>
          <w:sz w:val="32"/>
        </w:rPr>
        <w:t>Congressional Affairs Division</w:t>
      </w:r>
    </w:p>
    <w:p w14:paraId="3E8FCBAC" w14:textId="77777777" w:rsidR="009472BA" w:rsidRDefault="009472BA" w:rsidP="00F6251A">
      <w:pPr>
        <w:rPr>
          <w:sz w:val="32"/>
        </w:rPr>
      </w:pPr>
      <w:r>
        <w:rPr>
          <w:sz w:val="32"/>
        </w:rPr>
        <w:t>202-646-4500</w:t>
      </w:r>
    </w:p>
    <w:p w14:paraId="2D856252" w14:textId="011441AC" w:rsidR="00F6251A" w:rsidRDefault="00F6251A" w:rsidP="00F6251A">
      <w:pPr>
        <w:rPr>
          <w:sz w:val="28"/>
        </w:rPr>
      </w:pPr>
    </w:p>
    <w:p w14:paraId="012816BD" w14:textId="77777777" w:rsidR="009A63EC" w:rsidRDefault="009A63EC" w:rsidP="00F6251A">
      <w:pPr>
        <w:rPr>
          <w:sz w:val="28"/>
        </w:rPr>
      </w:pPr>
    </w:p>
    <w:p w14:paraId="7119BFA6" w14:textId="77777777" w:rsidR="009472BA" w:rsidRPr="00F6251A" w:rsidRDefault="00F6251A" w:rsidP="00F6251A">
      <w:pPr>
        <w:pStyle w:val="Heading1"/>
        <w:rPr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5AC07" wp14:editId="55C552A5">
                <wp:simplePos x="0" y="0"/>
                <wp:positionH relativeFrom="column">
                  <wp:posOffset>-302260</wp:posOffset>
                </wp:positionH>
                <wp:positionV relativeFrom="paragraph">
                  <wp:posOffset>156210</wp:posOffset>
                </wp:positionV>
                <wp:extent cx="6668135" cy="635"/>
                <wp:effectExtent l="21590" t="26670" r="25400" b="203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813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BD17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8pt,12.3pt" to="501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" strokeweight="3pt">
                <v:stroke startarrowwidth="narrow" startarrowlength="short" endarrowwidth="narrow" endarrowlength="short"/>
              </v:line>
            </w:pict>
          </mc:Fallback>
        </mc:AlternateContent>
      </w:r>
    </w:p>
    <w:p w14:paraId="03DA37AC" w14:textId="77777777" w:rsidR="009472BA" w:rsidRPr="002B5944" w:rsidRDefault="009472BA" w:rsidP="009472BA">
      <w:pPr>
        <w:jc w:val="center"/>
        <w:rPr>
          <w:b/>
          <w:sz w:val="22"/>
          <w:szCs w:val="22"/>
        </w:rPr>
      </w:pPr>
    </w:p>
    <w:p w14:paraId="1A24C8B9" w14:textId="77777777" w:rsidR="009A63EC" w:rsidRDefault="009A63EC" w:rsidP="009A63EC">
      <w:pPr>
        <w:jc w:val="center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State of New Mexico</w:t>
      </w:r>
    </w:p>
    <w:p w14:paraId="103522EC" w14:textId="77777777" w:rsidR="009A63EC" w:rsidRDefault="009A63EC" w:rsidP="009A63EC">
      <w:pPr>
        <w:jc w:val="center"/>
        <w:rPr>
          <w:b/>
          <w:bCs/>
          <w:smallCaps/>
          <w:sz w:val="24"/>
          <w:szCs w:val="24"/>
        </w:rPr>
      </w:pPr>
    </w:p>
    <w:p w14:paraId="618976AC" w14:textId="77777777" w:rsidR="009A63EC" w:rsidRDefault="009A63EC" w:rsidP="009A63EC">
      <w:pPr>
        <w:jc w:val="center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Federal Disaster Declaration Fact Sheet</w:t>
      </w:r>
    </w:p>
    <w:p w14:paraId="719A9480" w14:textId="77777777" w:rsidR="009A63EC" w:rsidRDefault="009A63EC" w:rsidP="009A63EC">
      <w:pPr>
        <w:jc w:val="center"/>
        <w:rPr>
          <w:b/>
          <w:bCs/>
          <w:smallCaps/>
          <w:sz w:val="24"/>
          <w:szCs w:val="24"/>
        </w:rPr>
      </w:pPr>
    </w:p>
    <w:p w14:paraId="523FE18B" w14:textId="77777777" w:rsidR="009A63EC" w:rsidRDefault="009A63EC" w:rsidP="009A63EC">
      <w:pPr>
        <w:jc w:val="center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May 4, 2022</w:t>
      </w:r>
    </w:p>
    <w:p w14:paraId="77BC72D3" w14:textId="77777777" w:rsidR="009A63EC" w:rsidRDefault="009A63EC" w:rsidP="009A63EC">
      <w:pPr>
        <w:jc w:val="center"/>
        <w:rPr>
          <w:b/>
          <w:bCs/>
          <w:smallCaps/>
          <w:sz w:val="24"/>
          <w:szCs w:val="24"/>
        </w:rPr>
      </w:pPr>
    </w:p>
    <w:p w14:paraId="138E06FC" w14:textId="77777777" w:rsidR="009A63EC" w:rsidRDefault="009A63EC" w:rsidP="009A63EC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Today, May 4, 2022, President Joseph R. Biden Jr., granted a Major Disaster Declaration for the State of New Mexico triggering the release of Federal funds to help people and communities recover from </w:t>
      </w:r>
      <w:r>
        <w:rPr>
          <w:spacing w:val="-2"/>
          <w:sz w:val="24"/>
          <w:szCs w:val="24"/>
        </w:rPr>
        <w:t>Wildfires and Straight-line Winds that began April 5, 2022, and continuing</w:t>
      </w:r>
      <w:r>
        <w:rPr>
          <w:spacing w:val="-3"/>
          <w:sz w:val="24"/>
          <w:szCs w:val="24"/>
        </w:rPr>
        <w:t>.</w:t>
      </w:r>
      <w:r>
        <w:rPr>
          <w:spacing w:val="-2"/>
          <w:sz w:val="24"/>
          <w:szCs w:val="24"/>
        </w:rPr>
        <w:t> </w:t>
      </w:r>
      <w:r>
        <w:rPr>
          <w:sz w:val="24"/>
          <w:szCs w:val="24"/>
        </w:rPr>
        <w:t xml:space="preserve">Details of the disaster declaration and assistance programs are as follows: </w:t>
      </w:r>
    </w:p>
    <w:p w14:paraId="4AAEAE9D" w14:textId="77777777" w:rsidR="009A63EC" w:rsidRDefault="009A63EC" w:rsidP="009A63EC">
      <w:pPr>
        <w:rPr>
          <w:sz w:val="24"/>
          <w:szCs w:val="24"/>
        </w:rPr>
      </w:pPr>
    </w:p>
    <w:p w14:paraId="2A6D984D" w14:textId="77777777" w:rsidR="009A63EC" w:rsidRDefault="009A63EC" w:rsidP="009A63EC">
      <w:pPr>
        <w:rPr>
          <w:sz w:val="24"/>
          <w:szCs w:val="24"/>
        </w:rPr>
      </w:pPr>
      <w:r>
        <w:rPr>
          <w:sz w:val="24"/>
          <w:szCs w:val="24"/>
        </w:rPr>
        <w:t>Declaration Number:                                                          </w:t>
      </w:r>
      <w:r>
        <w:rPr>
          <w:sz w:val="24"/>
          <w:szCs w:val="24"/>
        </w:rPr>
        <w:tab/>
        <w:t>FEMA-4652-DR</w:t>
      </w:r>
    </w:p>
    <w:p w14:paraId="49787E97" w14:textId="77777777" w:rsidR="009A63EC" w:rsidRDefault="009A63EC" w:rsidP="009A63EC">
      <w:pPr>
        <w:rPr>
          <w:sz w:val="24"/>
          <w:szCs w:val="24"/>
        </w:rPr>
      </w:pPr>
    </w:p>
    <w:p w14:paraId="2E9D3EAC" w14:textId="77777777" w:rsidR="009A63EC" w:rsidRDefault="009A63EC" w:rsidP="009A63EC">
      <w:pPr>
        <w:tabs>
          <w:tab w:val="left" w:pos="-7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Incident:                                                                             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Wildfires and Straight-line Winds</w:t>
      </w:r>
    </w:p>
    <w:p w14:paraId="617A21D3" w14:textId="77777777" w:rsidR="009A63EC" w:rsidRDefault="009A63EC" w:rsidP="009A63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                                                     </w:t>
      </w:r>
    </w:p>
    <w:p w14:paraId="25709796" w14:textId="77777777" w:rsidR="009A63EC" w:rsidRDefault="009A63EC" w:rsidP="009A63EC">
      <w:pPr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Incident Period:                                                                  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April 5, 2022, and continuing</w:t>
      </w:r>
    </w:p>
    <w:p w14:paraId="6B74199A" w14:textId="77777777" w:rsidR="009A63EC" w:rsidRDefault="009A63EC" w:rsidP="009A63EC">
      <w:pPr>
        <w:rPr>
          <w:sz w:val="24"/>
          <w:szCs w:val="24"/>
        </w:rPr>
      </w:pPr>
    </w:p>
    <w:p w14:paraId="6007070E" w14:textId="77777777" w:rsidR="009A63EC" w:rsidRDefault="009A63EC" w:rsidP="009A63EC">
      <w:pPr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Federal Coordinating Officer:                                          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Sandra L. Eslinger</w:t>
      </w:r>
    </w:p>
    <w:p w14:paraId="08A68353" w14:textId="77777777" w:rsidR="009A63EC" w:rsidRDefault="009A63EC" w:rsidP="009A63EC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                                                                                               </w:t>
      </w:r>
      <w:r>
        <w:rPr>
          <w:spacing w:val="-2"/>
          <w:sz w:val="24"/>
          <w:szCs w:val="24"/>
        </w:rPr>
        <w:tab/>
        <w:t>National FCO Program</w:t>
      </w:r>
    </w:p>
    <w:p w14:paraId="7708B574" w14:textId="77777777" w:rsidR="009A63EC" w:rsidRDefault="009A63EC" w:rsidP="009A63EC">
      <w:pPr>
        <w:jc w:val="both"/>
        <w:rPr>
          <w:spacing w:val="-2"/>
          <w:sz w:val="24"/>
          <w:szCs w:val="24"/>
        </w:rPr>
      </w:pPr>
    </w:p>
    <w:p w14:paraId="24262D16" w14:textId="77777777" w:rsidR="009A63EC" w:rsidRDefault="009A63EC" w:rsidP="009A63EC">
      <w:pPr>
        <w:ind w:left="5760" w:hanging="576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Individual Assistance (IA):                                                   </w:t>
      </w:r>
      <w:r>
        <w:rPr>
          <w:spacing w:val="-2"/>
          <w:sz w:val="24"/>
          <w:szCs w:val="24"/>
        </w:rPr>
        <w:tab/>
        <w:t>(Assistance to individuals and households):</w:t>
      </w:r>
    </w:p>
    <w:p w14:paraId="679C67E7" w14:textId="77777777" w:rsidR="009A63EC" w:rsidRDefault="009A63EC" w:rsidP="009A63EC">
      <w:pPr>
        <w:ind w:right="1440"/>
        <w:jc w:val="both"/>
        <w:rPr>
          <w:spacing w:val="-2"/>
          <w:sz w:val="24"/>
          <w:szCs w:val="24"/>
        </w:rPr>
      </w:pPr>
    </w:p>
    <w:p w14:paraId="764AEA9F" w14:textId="77777777" w:rsidR="009A63EC" w:rsidRDefault="009A63EC" w:rsidP="009A63EC">
      <w:pPr>
        <w:tabs>
          <w:tab w:val="left" w:pos="-720"/>
        </w:tabs>
        <w:suppressAutoHyphens/>
        <w:ind w:left="5760" w:right="1440" w:hanging="576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IA-Designated Counties:                                                      </w:t>
      </w:r>
      <w:r>
        <w:rPr>
          <w:spacing w:val="-2"/>
          <w:sz w:val="24"/>
          <w:szCs w:val="24"/>
        </w:rPr>
        <w:tab/>
        <w:t>Colfax, Lincoln, Mora, San Miguel, and Valencia Counties.</w:t>
      </w:r>
    </w:p>
    <w:p w14:paraId="3317D092" w14:textId="77777777" w:rsidR="009A63EC" w:rsidRDefault="009A63EC" w:rsidP="009A63EC">
      <w:pPr>
        <w:ind w:right="1440"/>
        <w:jc w:val="both"/>
        <w:rPr>
          <w:spacing w:val="-2"/>
          <w:sz w:val="24"/>
          <w:szCs w:val="24"/>
        </w:rPr>
      </w:pPr>
    </w:p>
    <w:p w14:paraId="33A93FCA" w14:textId="77777777" w:rsidR="009A63EC" w:rsidRDefault="009A63EC" w:rsidP="009A63EC">
      <w:pPr>
        <w:ind w:left="5760" w:hanging="5760"/>
        <w:jc w:val="both"/>
        <w:rPr>
          <w:spacing w:val="-3"/>
          <w:sz w:val="24"/>
          <w:szCs w:val="24"/>
        </w:rPr>
      </w:pPr>
      <w:r>
        <w:rPr>
          <w:spacing w:val="-2"/>
          <w:sz w:val="24"/>
          <w:szCs w:val="24"/>
        </w:rPr>
        <w:t>Public Assistance (PA):</w:t>
      </w:r>
      <w:r>
        <w:rPr>
          <w:b/>
          <w:bCs/>
          <w:spacing w:val="-2"/>
          <w:sz w:val="24"/>
          <w:szCs w:val="24"/>
        </w:rPr>
        <w:t>                                                        </w:t>
      </w:r>
      <w:r>
        <w:rPr>
          <w:b/>
          <w:bCs/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>(A</w:t>
      </w:r>
      <w:r>
        <w:rPr>
          <w:sz w:val="24"/>
          <w:szCs w:val="24"/>
        </w:rPr>
        <w:t>ssistance for emergency work and the repair or replacement of disaster-damaged facilities):</w:t>
      </w:r>
    </w:p>
    <w:p w14:paraId="7F00FE8C" w14:textId="77777777" w:rsidR="009A63EC" w:rsidRDefault="009A63EC" w:rsidP="009A63EC">
      <w:pPr>
        <w:ind w:right="1440"/>
        <w:jc w:val="both"/>
        <w:rPr>
          <w:sz w:val="24"/>
          <w:szCs w:val="24"/>
        </w:rPr>
      </w:pPr>
    </w:p>
    <w:p w14:paraId="4A71F269" w14:textId="77777777" w:rsidR="009A63EC" w:rsidRDefault="009A63EC" w:rsidP="009A63EC">
      <w:pPr>
        <w:tabs>
          <w:tab w:val="left" w:pos="-720"/>
        </w:tabs>
        <w:suppressAutoHyphens/>
        <w:ind w:right="1440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PA-Designated Counties:                                                       </w:t>
      </w:r>
      <w:r>
        <w:rPr>
          <w:spacing w:val="-3"/>
          <w:sz w:val="24"/>
          <w:szCs w:val="24"/>
        </w:rPr>
        <w:t xml:space="preserve">Colfax, Lincoln, Mora, </w:t>
      </w:r>
    </w:p>
    <w:p w14:paraId="64323CB7" w14:textId="24F3540F" w:rsidR="009A63EC" w:rsidRDefault="009A63EC" w:rsidP="009A63EC">
      <w:pPr>
        <w:tabs>
          <w:tab w:val="left" w:pos="-720"/>
        </w:tabs>
        <w:suppressAutoHyphens/>
        <w:ind w:left="5760" w:right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San Miguel, and Valencia Counties for emergency protective measures (Category B), limited to direct federal assistance and </w:t>
      </w:r>
    </w:p>
    <w:p w14:paraId="76501C0F" w14:textId="278782AF" w:rsidR="009A63EC" w:rsidRDefault="009A63EC" w:rsidP="009A63EC">
      <w:pPr>
        <w:tabs>
          <w:tab w:val="left" w:pos="-720"/>
        </w:tabs>
        <w:suppressAutoHyphens/>
        <w:ind w:left="5760" w:right="1440"/>
        <w:jc w:val="both"/>
        <w:rPr>
          <w:spacing w:val="-2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reimbursement for mass care including evacuation and shelter support.</w:t>
      </w:r>
    </w:p>
    <w:p w14:paraId="7A5154A5" w14:textId="77777777" w:rsidR="009A63EC" w:rsidRDefault="009A63EC" w:rsidP="009A63EC">
      <w:pPr>
        <w:ind w:right="1440"/>
        <w:jc w:val="both"/>
        <w:rPr>
          <w:spacing w:val="-2"/>
          <w:sz w:val="24"/>
          <w:szCs w:val="24"/>
        </w:rPr>
      </w:pPr>
    </w:p>
    <w:p w14:paraId="1D293F0C" w14:textId="77777777" w:rsidR="009A63EC" w:rsidRDefault="009A63EC" w:rsidP="009A63EC">
      <w:pPr>
        <w:ind w:left="5760" w:hanging="5760"/>
        <w:rPr>
          <w:sz w:val="24"/>
          <w:szCs w:val="24"/>
        </w:rPr>
      </w:pPr>
      <w:r>
        <w:rPr>
          <w:spacing w:val="-2"/>
          <w:sz w:val="24"/>
          <w:szCs w:val="24"/>
        </w:rPr>
        <w:t>Hazard Mitigation (HM):                                                      </w:t>
      </w:r>
      <w:r>
        <w:rPr>
          <w:spacing w:val="-2"/>
          <w:sz w:val="24"/>
          <w:szCs w:val="24"/>
        </w:rPr>
        <w:tab/>
        <w:t>(</w:t>
      </w:r>
      <w:r>
        <w:rPr>
          <w:sz w:val="24"/>
          <w:szCs w:val="24"/>
        </w:rPr>
        <w:t>Assistance for actions taken to prevent or reduce long term risk to life and property from natural hazards):</w:t>
      </w:r>
    </w:p>
    <w:p w14:paraId="526461A3" w14:textId="77777777" w:rsidR="009A63EC" w:rsidRDefault="009A63EC" w:rsidP="009A63EC">
      <w:pPr>
        <w:ind w:right="1440"/>
        <w:jc w:val="both"/>
        <w:rPr>
          <w:sz w:val="24"/>
          <w:szCs w:val="24"/>
        </w:rPr>
      </w:pPr>
    </w:p>
    <w:p w14:paraId="70027F7B" w14:textId="77777777" w:rsidR="009A63EC" w:rsidRDefault="009A63EC" w:rsidP="009A63EC">
      <w:pPr>
        <w:tabs>
          <w:tab w:val="left" w:pos="-720"/>
        </w:tabs>
        <w:suppressAutoHyphens/>
        <w:ind w:left="5760" w:right="1440" w:hanging="5760"/>
        <w:jc w:val="both"/>
        <w:rPr>
          <w:spacing w:val="-3"/>
          <w:sz w:val="24"/>
          <w:szCs w:val="24"/>
        </w:rPr>
      </w:pPr>
      <w:r>
        <w:rPr>
          <w:spacing w:val="-2"/>
          <w:sz w:val="24"/>
          <w:szCs w:val="24"/>
        </w:rPr>
        <w:t xml:space="preserve">HM-Designated Areas:                                                             </w:t>
      </w:r>
      <w:r>
        <w:rPr>
          <w:spacing w:val="-2"/>
          <w:sz w:val="24"/>
          <w:szCs w:val="24"/>
        </w:rPr>
        <w:tab/>
      </w:r>
      <w:r>
        <w:rPr>
          <w:spacing w:val="-3"/>
          <w:sz w:val="24"/>
          <w:szCs w:val="24"/>
        </w:rPr>
        <w:t>All areas in the State of New Mexico are eligible to apply for assistance under the Hazard Mitigation Grant Program.</w:t>
      </w:r>
    </w:p>
    <w:p w14:paraId="2AE186A6" w14:textId="77777777" w:rsidR="009A63EC" w:rsidRDefault="009A63EC" w:rsidP="009A63EC">
      <w:pPr>
        <w:ind w:right="1440"/>
        <w:jc w:val="both"/>
        <w:rPr>
          <w:sz w:val="24"/>
          <w:szCs w:val="24"/>
        </w:rPr>
      </w:pPr>
    </w:p>
    <w:p w14:paraId="28F7569D" w14:textId="77777777" w:rsidR="009A63EC" w:rsidRDefault="009A63EC" w:rsidP="009A63EC">
      <w:pPr>
        <w:ind w:left="5760" w:hanging="5760"/>
        <w:contextualSpacing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OTHER:                                                                                  </w:t>
      </w:r>
      <w:r>
        <w:rPr>
          <w:spacing w:val="-3"/>
          <w:sz w:val="24"/>
          <w:szCs w:val="24"/>
        </w:rPr>
        <w:tab/>
        <w:t>Additional designations may be made at a later date if requested by the State and warranted by the results of further assessments.</w:t>
      </w:r>
    </w:p>
    <w:p w14:paraId="33C28360" w14:textId="77777777" w:rsidR="009A63EC" w:rsidRDefault="009A63EC" w:rsidP="009A63EC">
      <w:pPr>
        <w:rPr>
          <w:spacing w:val="-3"/>
          <w:sz w:val="24"/>
          <w:szCs w:val="24"/>
        </w:rPr>
      </w:pPr>
    </w:p>
    <w:p w14:paraId="4836D882" w14:textId="77777777" w:rsidR="009A63EC" w:rsidRDefault="009A63EC" w:rsidP="009A63EC">
      <w:pPr>
        <w:ind w:right="144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Individuals in</w:t>
      </w:r>
      <w:r>
        <w:rPr>
          <w:spacing w:val="-2"/>
          <w:sz w:val="24"/>
          <w:szCs w:val="24"/>
        </w:rPr>
        <w:t xml:space="preserve"> Colfax, Lincoln, Mora, San Miguel, and Valencia Counties </w:t>
      </w:r>
      <w:r>
        <w:rPr>
          <w:sz w:val="24"/>
          <w:szCs w:val="24"/>
        </w:rPr>
        <w:t>can apply with FEMA the following ways:</w:t>
      </w:r>
    </w:p>
    <w:p w14:paraId="7B1CDCDF" w14:textId="77777777" w:rsidR="009A63EC" w:rsidRDefault="009A63EC" w:rsidP="009A63EC">
      <w:pPr>
        <w:pStyle w:val="PlainText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Apply online at </w:t>
      </w:r>
      <w:hyperlink r:id="rId8" w:history="1">
        <w:r>
          <w:rPr>
            <w:rStyle w:val="Hyperlink"/>
            <w:sz w:val="24"/>
            <w:szCs w:val="24"/>
          </w:rPr>
          <w:t>www.DisasterAssistance.gov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 </w:t>
      </w:r>
    </w:p>
    <w:p w14:paraId="1D525B90" w14:textId="77777777" w:rsidR="009A63EC" w:rsidRDefault="009A63EC" w:rsidP="009A63EC">
      <w:pPr>
        <w:pStyle w:val="PlainText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Constituents may call the application phone number at 1-800-621-3362. If you use a relay service, such as video relay service (VRS), captioned telephone service or others, give FEMA the number for that service.</w:t>
      </w:r>
    </w:p>
    <w:p w14:paraId="28DC3FD6" w14:textId="77777777" w:rsidR="003C6E9D" w:rsidRDefault="003C6E9D" w:rsidP="003C6E9D">
      <w:pPr>
        <w:ind w:left="720"/>
        <w:rPr>
          <w:sz w:val="24"/>
          <w:szCs w:val="24"/>
        </w:rPr>
      </w:pPr>
    </w:p>
    <w:p w14:paraId="2489C79D" w14:textId="77777777" w:rsidR="003C6E9D" w:rsidRPr="002B5944" w:rsidRDefault="003C6E9D" w:rsidP="003C6E9D">
      <w:pPr>
        <w:ind w:left="3600" w:hanging="3600"/>
        <w:contextualSpacing/>
        <w:jc w:val="center"/>
        <w:rPr>
          <w:color w:val="000000" w:themeColor="text1"/>
          <w:sz w:val="23"/>
          <w:szCs w:val="23"/>
        </w:rPr>
      </w:pPr>
      <w:r w:rsidRPr="002B5944">
        <w:rPr>
          <w:color w:val="000000" w:themeColor="text1"/>
          <w:sz w:val="23"/>
          <w:szCs w:val="23"/>
        </w:rPr>
        <w:t>###</w:t>
      </w:r>
    </w:p>
    <w:p w14:paraId="54BBA7D4" w14:textId="77777777" w:rsidR="00BE3393" w:rsidRPr="002B5944" w:rsidRDefault="00BE3393" w:rsidP="003C6E9D">
      <w:pPr>
        <w:spacing w:after="240"/>
        <w:jc w:val="center"/>
        <w:rPr>
          <w:color w:val="000000" w:themeColor="text1"/>
          <w:sz w:val="23"/>
          <w:szCs w:val="23"/>
        </w:rPr>
      </w:pPr>
    </w:p>
    <w:sectPr w:rsidR="00BE3393" w:rsidRPr="002B5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5B20"/>
    <w:multiLevelType w:val="hybridMultilevel"/>
    <w:tmpl w:val="3DFAE998"/>
    <w:lvl w:ilvl="0" w:tplc="2CAC2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145C8"/>
    <w:multiLevelType w:val="multilevel"/>
    <w:tmpl w:val="971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BA"/>
    <w:rsid w:val="000050C2"/>
    <w:rsid w:val="00025149"/>
    <w:rsid w:val="000266D7"/>
    <w:rsid w:val="00030190"/>
    <w:rsid w:val="00044AC2"/>
    <w:rsid w:val="00047F59"/>
    <w:rsid w:val="00052E8C"/>
    <w:rsid w:val="000550AD"/>
    <w:rsid w:val="000552F4"/>
    <w:rsid w:val="00055489"/>
    <w:rsid w:val="00072FFC"/>
    <w:rsid w:val="00086AEC"/>
    <w:rsid w:val="000E648A"/>
    <w:rsid w:val="000F6116"/>
    <w:rsid w:val="000F72F5"/>
    <w:rsid w:val="00123461"/>
    <w:rsid w:val="00137440"/>
    <w:rsid w:val="00167874"/>
    <w:rsid w:val="00171079"/>
    <w:rsid w:val="00184938"/>
    <w:rsid w:val="0018567B"/>
    <w:rsid w:val="001916C2"/>
    <w:rsid w:val="001A27ED"/>
    <w:rsid w:val="001A61A6"/>
    <w:rsid w:val="001B40AD"/>
    <w:rsid w:val="001B490D"/>
    <w:rsid w:val="001B7E1C"/>
    <w:rsid w:val="001C56BF"/>
    <w:rsid w:val="0022700C"/>
    <w:rsid w:val="00234771"/>
    <w:rsid w:val="00240C2C"/>
    <w:rsid w:val="00242EF2"/>
    <w:rsid w:val="00246242"/>
    <w:rsid w:val="00257F7D"/>
    <w:rsid w:val="00262B11"/>
    <w:rsid w:val="00265587"/>
    <w:rsid w:val="00281DCB"/>
    <w:rsid w:val="00283DAE"/>
    <w:rsid w:val="002A3D19"/>
    <w:rsid w:val="002B162A"/>
    <w:rsid w:val="002B1698"/>
    <w:rsid w:val="002B2861"/>
    <w:rsid w:val="002B2C88"/>
    <w:rsid w:val="002B5944"/>
    <w:rsid w:val="002C555A"/>
    <w:rsid w:val="002D286A"/>
    <w:rsid w:val="002D7D6C"/>
    <w:rsid w:val="002E00D6"/>
    <w:rsid w:val="003255E5"/>
    <w:rsid w:val="00335644"/>
    <w:rsid w:val="003777C0"/>
    <w:rsid w:val="003836BA"/>
    <w:rsid w:val="003C6E9D"/>
    <w:rsid w:val="003D419C"/>
    <w:rsid w:val="003D6ADD"/>
    <w:rsid w:val="003E6F24"/>
    <w:rsid w:val="003F689E"/>
    <w:rsid w:val="00404E22"/>
    <w:rsid w:val="0041402C"/>
    <w:rsid w:val="00416091"/>
    <w:rsid w:val="00417A83"/>
    <w:rsid w:val="00425213"/>
    <w:rsid w:val="00425B1E"/>
    <w:rsid w:val="00434C67"/>
    <w:rsid w:val="00455E7B"/>
    <w:rsid w:val="00460A71"/>
    <w:rsid w:val="00483C8C"/>
    <w:rsid w:val="004A07E0"/>
    <w:rsid w:val="004B114A"/>
    <w:rsid w:val="004C26B4"/>
    <w:rsid w:val="004D0A1A"/>
    <w:rsid w:val="00505143"/>
    <w:rsid w:val="00514FE6"/>
    <w:rsid w:val="005408CB"/>
    <w:rsid w:val="00542258"/>
    <w:rsid w:val="0054793D"/>
    <w:rsid w:val="00571D4D"/>
    <w:rsid w:val="00581894"/>
    <w:rsid w:val="00592D1B"/>
    <w:rsid w:val="0059409F"/>
    <w:rsid w:val="005A43C0"/>
    <w:rsid w:val="005B1495"/>
    <w:rsid w:val="005C0EEF"/>
    <w:rsid w:val="005D2665"/>
    <w:rsid w:val="005E0CC9"/>
    <w:rsid w:val="005E67C0"/>
    <w:rsid w:val="005F6B41"/>
    <w:rsid w:val="00603BA5"/>
    <w:rsid w:val="006168EB"/>
    <w:rsid w:val="00643763"/>
    <w:rsid w:val="006816BA"/>
    <w:rsid w:val="006823D0"/>
    <w:rsid w:val="00685FE8"/>
    <w:rsid w:val="006B4230"/>
    <w:rsid w:val="006C3BD9"/>
    <w:rsid w:val="006D0785"/>
    <w:rsid w:val="006D5474"/>
    <w:rsid w:val="006D5B1D"/>
    <w:rsid w:val="006E0543"/>
    <w:rsid w:val="0072508D"/>
    <w:rsid w:val="00736493"/>
    <w:rsid w:val="00742EA8"/>
    <w:rsid w:val="00744B64"/>
    <w:rsid w:val="0075368E"/>
    <w:rsid w:val="00757E96"/>
    <w:rsid w:val="007A05A5"/>
    <w:rsid w:val="007A53D6"/>
    <w:rsid w:val="007B7BC0"/>
    <w:rsid w:val="007D3B9F"/>
    <w:rsid w:val="007D7326"/>
    <w:rsid w:val="007F525C"/>
    <w:rsid w:val="00804BEB"/>
    <w:rsid w:val="00831D62"/>
    <w:rsid w:val="00833F91"/>
    <w:rsid w:val="0085094B"/>
    <w:rsid w:val="00870537"/>
    <w:rsid w:val="00871759"/>
    <w:rsid w:val="0087538F"/>
    <w:rsid w:val="00883E6F"/>
    <w:rsid w:val="00893714"/>
    <w:rsid w:val="00893D68"/>
    <w:rsid w:val="00895527"/>
    <w:rsid w:val="0089618B"/>
    <w:rsid w:val="008B22B9"/>
    <w:rsid w:val="008C352E"/>
    <w:rsid w:val="008D5D0C"/>
    <w:rsid w:val="008F12A1"/>
    <w:rsid w:val="008F3C36"/>
    <w:rsid w:val="008F6E3D"/>
    <w:rsid w:val="0093219B"/>
    <w:rsid w:val="009472BA"/>
    <w:rsid w:val="0096447D"/>
    <w:rsid w:val="0097557C"/>
    <w:rsid w:val="009A63EC"/>
    <w:rsid w:val="009B02E9"/>
    <w:rsid w:val="009C6900"/>
    <w:rsid w:val="009C785E"/>
    <w:rsid w:val="009D1E36"/>
    <w:rsid w:val="009D37E0"/>
    <w:rsid w:val="009E2E41"/>
    <w:rsid w:val="009F1F6E"/>
    <w:rsid w:val="00A006FD"/>
    <w:rsid w:val="00A02394"/>
    <w:rsid w:val="00A06101"/>
    <w:rsid w:val="00A55A71"/>
    <w:rsid w:val="00A61190"/>
    <w:rsid w:val="00A7178F"/>
    <w:rsid w:val="00A740E7"/>
    <w:rsid w:val="00A847BB"/>
    <w:rsid w:val="00A85E2C"/>
    <w:rsid w:val="00A90D35"/>
    <w:rsid w:val="00AC32B1"/>
    <w:rsid w:val="00AC64F2"/>
    <w:rsid w:val="00AC65FF"/>
    <w:rsid w:val="00AF7F8F"/>
    <w:rsid w:val="00B1565A"/>
    <w:rsid w:val="00B15D73"/>
    <w:rsid w:val="00B540AC"/>
    <w:rsid w:val="00B646FB"/>
    <w:rsid w:val="00B64AA1"/>
    <w:rsid w:val="00B72EF4"/>
    <w:rsid w:val="00B75E7C"/>
    <w:rsid w:val="00B80A6F"/>
    <w:rsid w:val="00B8302E"/>
    <w:rsid w:val="00B970F4"/>
    <w:rsid w:val="00BA116C"/>
    <w:rsid w:val="00BD11EF"/>
    <w:rsid w:val="00BE3393"/>
    <w:rsid w:val="00BF34BD"/>
    <w:rsid w:val="00C241B4"/>
    <w:rsid w:val="00C37815"/>
    <w:rsid w:val="00C510B4"/>
    <w:rsid w:val="00C65BC3"/>
    <w:rsid w:val="00C70B36"/>
    <w:rsid w:val="00C762AA"/>
    <w:rsid w:val="00C86B44"/>
    <w:rsid w:val="00C958B2"/>
    <w:rsid w:val="00CA2A75"/>
    <w:rsid w:val="00CB7CB2"/>
    <w:rsid w:val="00CD292A"/>
    <w:rsid w:val="00CE2B8E"/>
    <w:rsid w:val="00CF6052"/>
    <w:rsid w:val="00D00917"/>
    <w:rsid w:val="00D0559A"/>
    <w:rsid w:val="00D12DDD"/>
    <w:rsid w:val="00D62EF2"/>
    <w:rsid w:val="00D86399"/>
    <w:rsid w:val="00DA0F3C"/>
    <w:rsid w:val="00DA3199"/>
    <w:rsid w:val="00DB2A98"/>
    <w:rsid w:val="00DB4B6D"/>
    <w:rsid w:val="00DB59F6"/>
    <w:rsid w:val="00E03D73"/>
    <w:rsid w:val="00E14C31"/>
    <w:rsid w:val="00E17BCF"/>
    <w:rsid w:val="00E25F54"/>
    <w:rsid w:val="00E33DEE"/>
    <w:rsid w:val="00E41C3E"/>
    <w:rsid w:val="00E7439F"/>
    <w:rsid w:val="00E76706"/>
    <w:rsid w:val="00E8112B"/>
    <w:rsid w:val="00E979F0"/>
    <w:rsid w:val="00EE5569"/>
    <w:rsid w:val="00F03FAE"/>
    <w:rsid w:val="00F112A0"/>
    <w:rsid w:val="00F21FF9"/>
    <w:rsid w:val="00F242CE"/>
    <w:rsid w:val="00F30561"/>
    <w:rsid w:val="00F36B98"/>
    <w:rsid w:val="00F613FA"/>
    <w:rsid w:val="00F6251A"/>
    <w:rsid w:val="00F767E8"/>
    <w:rsid w:val="00F8272E"/>
    <w:rsid w:val="00F92473"/>
    <w:rsid w:val="00F92DEE"/>
    <w:rsid w:val="00FB1D74"/>
    <w:rsid w:val="00FC7F16"/>
    <w:rsid w:val="00FD00C7"/>
    <w:rsid w:val="00FD3CC0"/>
    <w:rsid w:val="00FD4651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48C8"/>
  <w15:docId w15:val="{043FC234-E4D2-4695-9741-3212427B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72BA"/>
    <w:pPr>
      <w:keepNext/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9472BA"/>
    <w:pPr>
      <w:keepNext/>
      <w:ind w:right="9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72B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9472B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9472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72BA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uiPriority w:val="99"/>
    <w:rsid w:val="009472BA"/>
    <w:pPr>
      <w:tabs>
        <w:tab w:val="left" w:pos="-720"/>
      </w:tabs>
      <w:suppressAutoHyphens/>
      <w:ind w:left="1440" w:right="1440"/>
      <w:jc w:val="both"/>
    </w:pPr>
    <w:rPr>
      <w:rFonts w:ascii="Courier" w:hAnsi="Courier"/>
      <w:spacing w:val="-3"/>
      <w:sz w:val="24"/>
    </w:rPr>
  </w:style>
  <w:style w:type="paragraph" w:styleId="NoSpacing">
    <w:name w:val="No Spacing"/>
    <w:uiPriority w:val="1"/>
    <w:qFormat/>
    <w:rsid w:val="00C37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5094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094B"/>
    <w:rPr>
      <w:rFonts w:ascii="Consolas" w:eastAsiaTheme="minorHAnsi" w:hAnsi="Consolas" w:cs="Consolas"/>
      <w:sz w:val="21"/>
      <w:szCs w:val="21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094B"/>
    <w:rPr>
      <w:rFonts w:ascii="Consolas" w:hAnsi="Consolas" w:cs="Consolas"/>
      <w:sz w:val="21"/>
      <w:szCs w:val="21"/>
      <w:lang w:eastAsia="x-none"/>
    </w:rPr>
  </w:style>
  <w:style w:type="character" w:customStyle="1" w:styleId="s5">
    <w:name w:val="s5"/>
    <w:rsid w:val="00DA0F3C"/>
    <w:rPr>
      <w:rFonts w:ascii=".SFUIText-Regular" w:hAnsi=".SFUIText-Regular" w:hint="default"/>
      <w:b w:val="0"/>
      <w:bCs w:val="0"/>
      <w:i w:val="0"/>
      <w:iCs w:val="0"/>
      <w:sz w:val="34"/>
      <w:szCs w:val="34"/>
      <w:u w:val="single"/>
    </w:rPr>
  </w:style>
  <w:style w:type="paragraph" w:styleId="ListParagraph">
    <w:name w:val="List Paragraph"/>
    <w:basedOn w:val="Normal"/>
    <w:uiPriority w:val="34"/>
    <w:qFormat/>
    <w:rsid w:val="00757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asterAssistance.gov" TargetMode="External"/><Relationship Id="rId3" Type="http://schemas.openxmlformats.org/officeDocument/2006/relationships/styles" Target="styles.xml"/><Relationship Id="rId7" Type="http://schemas.openxmlformats.org/officeDocument/2006/relationships/image" Target="http://online.fema.net/images/logos/DHS_fema_S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1A0F-6AC7-497B-B1C9-04497BB3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Carter Blaylock</dc:creator>
  <cp:lastModifiedBy>Nelson, Jason</cp:lastModifiedBy>
  <cp:revision>2</cp:revision>
  <cp:lastPrinted>2020-01-16T20:11:00Z</cp:lastPrinted>
  <dcterms:created xsi:type="dcterms:W3CDTF">2022-05-05T00:57:00Z</dcterms:created>
  <dcterms:modified xsi:type="dcterms:W3CDTF">2022-05-05T00:57:00Z</dcterms:modified>
</cp:coreProperties>
</file>