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5A16A" w14:textId="77777777" w:rsidR="006749B0" w:rsidRDefault="006749B0" w:rsidP="006749B0">
      <w:pPr>
        <w:pStyle w:val="Default"/>
        <w:jc w:val="center"/>
        <w:rPr>
          <w:b/>
          <w:bCs/>
          <w:sz w:val="32"/>
          <w:szCs w:val="32"/>
        </w:rPr>
      </w:pPr>
    </w:p>
    <w:p w14:paraId="40C38718" w14:textId="77777777" w:rsidR="006749B0" w:rsidRDefault="006749B0" w:rsidP="006749B0">
      <w:pPr>
        <w:pStyle w:val="Default"/>
        <w:jc w:val="center"/>
        <w:rPr>
          <w:b/>
          <w:bCs/>
          <w:sz w:val="32"/>
          <w:szCs w:val="32"/>
        </w:rPr>
      </w:pPr>
    </w:p>
    <w:p w14:paraId="4DB08EB3" w14:textId="77777777" w:rsidR="006749B0" w:rsidRDefault="006749B0" w:rsidP="006749B0">
      <w:pPr>
        <w:pStyle w:val="Default"/>
        <w:jc w:val="center"/>
        <w:rPr>
          <w:b/>
          <w:bCs/>
          <w:sz w:val="32"/>
          <w:szCs w:val="32"/>
        </w:rPr>
      </w:pPr>
    </w:p>
    <w:p w14:paraId="0FA8D0E3" w14:textId="28227A0A" w:rsidR="001E3885" w:rsidRPr="006749B0" w:rsidRDefault="00C86F72" w:rsidP="006749B0">
      <w:pPr>
        <w:pStyle w:val="Default"/>
        <w:jc w:val="center"/>
        <w:rPr>
          <w:rFonts w:ascii="Bangla Sangam MN" w:hAnsi="Bangla Sangam MN" w:cs="Bangla Sangam MN"/>
          <w:b/>
          <w:bCs/>
          <w:color w:val="1F3944"/>
          <w:sz w:val="36"/>
          <w:szCs w:val="36"/>
        </w:rPr>
      </w:pPr>
      <w:r w:rsidRPr="006749B0">
        <w:rPr>
          <w:rFonts w:ascii="Bangla Sangam MN" w:hAnsi="Bangla Sangam MN" w:cs="Bangla Sangam MN"/>
          <w:b/>
          <w:bCs/>
          <w:color w:val="1F3944"/>
          <w:sz w:val="36"/>
          <w:szCs w:val="36"/>
        </w:rPr>
        <w:t>Public Safety and Justice</w:t>
      </w:r>
      <w:r w:rsidR="001E3885" w:rsidRPr="006749B0">
        <w:rPr>
          <w:rFonts w:ascii="Bangla Sangam MN" w:hAnsi="Bangla Sangam MN" w:cs="Bangla Sangam MN"/>
          <w:b/>
          <w:bCs/>
          <w:color w:val="1F3944"/>
          <w:sz w:val="36"/>
          <w:szCs w:val="36"/>
        </w:rPr>
        <w:t xml:space="preserve"> Resources</w:t>
      </w:r>
    </w:p>
    <w:p w14:paraId="18B806A8" w14:textId="77491303" w:rsidR="007A4C5C" w:rsidRPr="006749B0" w:rsidRDefault="0063015A" w:rsidP="00683AE6">
      <w:pPr>
        <w:pStyle w:val="Default"/>
        <w:jc w:val="center"/>
        <w:rPr>
          <w:i/>
          <w:iCs/>
          <w:szCs w:val="32"/>
        </w:rPr>
      </w:pPr>
      <w:r w:rsidRPr="006749B0">
        <w:rPr>
          <w:i/>
          <w:iCs/>
          <w:szCs w:val="32"/>
        </w:rPr>
        <w:t xml:space="preserve">This list </w:t>
      </w:r>
      <w:r w:rsidR="00E67905" w:rsidRPr="006749B0">
        <w:rPr>
          <w:i/>
          <w:iCs/>
          <w:szCs w:val="32"/>
        </w:rPr>
        <w:t xml:space="preserve">contains programs from </w:t>
      </w:r>
      <w:r w:rsidR="00C86F72" w:rsidRPr="006749B0">
        <w:rPr>
          <w:i/>
          <w:iCs/>
          <w:szCs w:val="32"/>
        </w:rPr>
        <w:t>DOJ and DHS</w:t>
      </w:r>
      <w:r w:rsidR="00E67905" w:rsidRPr="006749B0">
        <w:rPr>
          <w:i/>
          <w:iCs/>
          <w:szCs w:val="32"/>
        </w:rPr>
        <w:t xml:space="preserve"> t</w:t>
      </w:r>
      <w:r w:rsidR="005C612C" w:rsidRPr="006749B0">
        <w:rPr>
          <w:i/>
          <w:iCs/>
          <w:szCs w:val="32"/>
        </w:rPr>
        <w:t>hat assist wi</w:t>
      </w:r>
      <w:r w:rsidR="008F64BE" w:rsidRPr="006749B0">
        <w:rPr>
          <w:i/>
          <w:iCs/>
          <w:szCs w:val="32"/>
        </w:rPr>
        <w:t xml:space="preserve">th </w:t>
      </w:r>
      <w:r w:rsidR="002F7C0F" w:rsidRPr="006749B0">
        <w:rPr>
          <w:i/>
          <w:iCs/>
          <w:szCs w:val="32"/>
        </w:rPr>
        <w:t>public safety</w:t>
      </w:r>
      <w:r w:rsidR="005C612C" w:rsidRPr="006749B0">
        <w:rPr>
          <w:i/>
          <w:iCs/>
          <w:szCs w:val="32"/>
        </w:rPr>
        <w:t>.</w:t>
      </w:r>
    </w:p>
    <w:p w14:paraId="2E6F1A1A" w14:textId="59142141" w:rsidR="00683AE6" w:rsidRDefault="00683AE6" w:rsidP="00683AE6">
      <w:pPr>
        <w:pStyle w:val="Default"/>
        <w:rPr>
          <w:i/>
          <w:iCs/>
          <w:sz w:val="23"/>
          <w:szCs w:val="23"/>
        </w:rPr>
      </w:pPr>
    </w:p>
    <w:p w14:paraId="744CA42F" w14:textId="5E3970F8" w:rsidR="00807003" w:rsidRPr="0061248F" w:rsidRDefault="002D49C0" w:rsidP="00683AE6">
      <w:pPr>
        <w:pStyle w:val="Default"/>
        <w:rPr>
          <w:b/>
          <w:bCs/>
          <w:sz w:val="23"/>
          <w:szCs w:val="23"/>
        </w:rPr>
      </w:pPr>
      <w:hyperlink r:id="rId7" w:history="1">
        <w:r w:rsidR="00807003" w:rsidRPr="0061248F">
          <w:rPr>
            <w:rStyle w:val="Hyperlink"/>
            <w:b/>
            <w:bCs/>
            <w:sz w:val="23"/>
            <w:szCs w:val="23"/>
          </w:rPr>
          <w:t>Community Oriented Policing Services (COPS) Grants</w:t>
        </w:r>
      </w:hyperlink>
    </w:p>
    <w:p w14:paraId="7F14E107" w14:textId="095F444B" w:rsidR="00807003" w:rsidRDefault="0061248F" w:rsidP="00683AE6">
      <w:pPr>
        <w:pStyle w:val="Default"/>
        <w:rPr>
          <w:sz w:val="23"/>
          <w:szCs w:val="23"/>
        </w:rPr>
      </w:pPr>
      <w:r w:rsidRPr="0061248F">
        <w:rPr>
          <w:sz w:val="23"/>
          <w:szCs w:val="23"/>
        </w:rPr>
        <w:t xml:space="preserve">The U.S. Department of Justice has several COPS grants that open every year for community policing. </w:t>
      </w:r>
    </w:p>
    <w:p w14:paraId="26CBADDD" w14:textId="77777777" w:rsidR="006749B0" w:rsidRPr="0061248F" w:rsidRDefault="006749B0" w:rsidP="00683AE6">
      <w:pPr>
        <w:pStyle w:val="Default"/>
        <w:rPr>
          <w:sz w:val="23"/>
          <w:szCs w:val="23"/>
        </w:rPr>
      </w:pPr>
    </w:p>
    <w:p w14:paraId="03AE340F" w14:textId="4F992AC5" w:rsidR="0061248F" w:rsidRDefault="0061248F" w:rsidP="00683AE6">
      <w:pPr>
        <w:pStyle w:val="Default"/>
        <w:rPr>
          <w:i/>
          <w:iCs/>
          <w:sz w:val="23"/>
          <w:szCs w:val="23"/>
        </w:rPr>
      </w:pPr>
      <w:r>
        <w:rPr>
          <w:i/>
          <w:iCs/>
          <w:sz w:val="23"/>
          <w:szCs w:val="23"/>
        </w:rPr>
        <w:t xml:space="preserve">To find a full list of COPS grants, click </w:t>
      </w:r>
      <w:hyperlink r:id="rId8" w:history="1">
        <w:r w:rsidRPr="0061248F">
          <w:rPr>
            <w:rStyle w:val="Hyperlink"/>
            <w:i/>
            <w:iCs/>
            <w:sz w:val="23"/>
            <w:szCs w:val="23"/>
          </w:rPr>
          <w:t>here</w:t>
        </w:r>
      </w:hyperlink>
      <w:r>
        <w:rPr>
          <w:i/>
          <w:iCs/>
          <w:sz w:val="23"/>
          <w:szCs w:val="23"/>
        </w:rPr>
        <w:t xml:space="preserve">. </w:t>
      </w:r>
    </w:p>
    <w:p w14:paraId="2BDD9CFE" w14:textId="77777777" w:rsidR="00807003" w:rsidRDefault="00807003" w:rsidP="00683AE6">
      <w:pPr>
        <w:pStyle w:val="Default"/>
        <w:rPr>
          <w:i/>
          <w:iCs/>
          <w:sz w:val="23"/>
          <w:szCs w:val="23"/>
        </w:rPr>
      </w:pPr>
    </w:p>
    <w:p w14:paraId="463DD251" w14:textId="77777777" w:rsidR="00683AE6" w:rsidRPr="004D4976" w:rsidRDefault="002D49C0" w:rsidP="00683AE6">
      <w:pPr>
        <w:pStyle w:val="Default"/>
        <w:rPr>
          <w:b/>
          <w:iCs/>
          <w:sz w:val="23"/>
          <w:szCs w:val="23"/>
        </w:rPr>
      </w:pPr>
      <w:hyperlink r:id="rId9" w:history="1">
        <w:r w:rsidR="00683AE6" w:rsidRPr="004D4976">
          <w:rPr>
            <w:rStyle w:val="Hyperlink"/>
            <w:b/>
            <w:iCs/>
            <w:sz w:val="23"/>
            <w:szCs w:val="23"/>
          </w:rPr>
          <w:t>BJA FY 22 Reimagining Justice: Testing a New Model of Community Safety</w:t>
        </w:r>
      </w:hyperlink>
    </w:p>
    <w:p w14:paraId="4CBA561A" w14:textId="6ED9CF19" w:rsidR="00683AE6" w:rsidRDefault="00683AE6" w:rsidP="00683AE6">
      <w:pPr>
        <w:rPr>
          <w:rFonts w:ascii="Georgia" w:eastAsia="Times New Roman" w:hAnsi="Georgia" w:cs="Arial"/>
          <w:sz w:val="23"/>
          <w:szCs w:val="23"/>
          <w:shd w:val="clear" w:color="auto" w:fill="FFFFFF"/>
        </w:rPr>
      </w:pPr>
      <w:r w:rsidRPr="00683AE6">
        <w:rPr>
          <w:rFonts w:ascii="Georgia" w:eastAsia="Times New Roman" w:hAnsi="Georgia" w:cs="Arial"/>
          <w:sz w:val="23"/>
          <w:szCs w:val="23"/>
          <w:shd w:val="clear" w:color="auto" w:fill="FFFFFF"/>
        </w:rPr>
        <w:t>This program seeks to fill a gap within OJP’s current funding plan by seeding the development, implementation, and testing of a new or innovative approach to achieving community safety that is an alternative to a traditional enforcement model for less serious and lower-level crimes.</w:t>
      </w:r>
    </w:p>
    <w:p w14:paraId="34EAEDCA" w14:textId="77777777" w:rsidR="006749B0" w:rsidRPr="00683AE6" w:rsidRDefault="006749B0" w:rsidP="00683AE6">
      <w:pPr>
        <w:rPr>
          <w:rFonts w:ascii="Georgia" w:eastAsia="Times New Roman" w:hAnsi="Georgia" w:cs="Times New Roman"/>
          <w:sz w:val="23"/>
          <w:szCs w:val="23"/>
        </w:rPr>
      </w:pPr>
    </w:p>
    <w:p w14:paraId="2385F3C5" w14:textId="77777777" w:rsidR="00683AE6" w:rsidRPr="004D4976" w:rsidRDefault="00683AE6" w:rsidP="00683AE6">
      <w:pPr>
        <w:pStyle w:val="Default"/>
        <w:rPr>
          <w:i/>
          <w:iCs/>
          <w:sz w:val="23"/>
          <w:szCs w:val="23"/>
        </w:rPr>
      </w:pPr>
      <w:r w:rsidRPr="004D4976">
        <w:rPr>
          <w:i/>
          <w:iCs/>
          <w:sz w:val="23"/>
          <w:szCs w:val="23"/>
        </w:rPr>
        <w:t>Deadline to Apply: July 27, 2022</w:t>
      </w:r>
    </w:p>
    <w:p w14:paraId="64E59B9D" w14:textId="578FC813" w:rsidR="00683AE6" w:rsidRDefault="00683AE6" w:rsidP="00683AE6">
      <w:pPr>
        <w:pStyle w:val="Default"/>
        <w:rPr>
          <w:i/>
          <w:iCs/>
          <w:sz w:val="23"/>
          <w:szCs w:val="23"/>
        </w:rPr>
      </w:pPr>
      <w:r w:rsidRPr="004D4976">
        <w:rPr>
          <w:i/>
          <w:iCs/>
          <w:sz w:val="23"/>
          <w:szCs w:val="23"/>
        </w:rPr>
        <w:t xml:space="preserve">For more information, click </w:t>
      </w:r>
      <w:hyperlink r:id="rId10" w:history="1">
        <w:r w:rsidRPr="004D4976">
          <w:rPr>
            <w:rStyle w:val="Hyperlink"/>
            <w:i/>
            <w:iCs/>
            <w:sz w:val="23"/>
            <w:szCs w:val="23"/>
          </w:rPr>
          <w:t>here</w:t>
        </w:r>
      </w:hyperlink>
      <w:r w:rsidRPr="004D4976">
        <w:rPr>
          <w:i/>
          <w:iCs/>
          <w:sz w:val="23"/>
          <w:szCs w:val="23"/>
        </w:rPr>
        <w:t xml:space="preserve">. </w:t>
      </w:r>
    </w:p>
    <w:p w14:paraId="41FB6C46" w14:textId="77777777" w:rsidR="00683AE6" w:rsidRDefault="00683AE6" w:rsidP="00683AE6">
      <w:pPr>
        <w:pStyle w:val="Default"/>
        <w:rPr>
          <w:i/>
          <w:iCs/>
          <w:sz w:val="23"/>
          <w:szCs w:val="23"/>
        </w:rPr>
      </w:pPr>
    </w:p>
    <w:p w14:paraId="280DA0A7" w14:textId="77777777" w:rsidR="00683AE6" w:rsidRPr="00456F89" w:rsidRDefault="002D49C0" w:rsidP="00683AE6">
      <w:pPr>
        <w:pStyle w:val="Default"/>
        <w:rPr>
          <w:b/>
          <w:iCs/>
          <w:sz w:val="23"/>
          <w:szCs w:val="23"/>
        </w:rPr>
      </w:pPr>
      <w:hyperlink r:id="rId11" w:history="1">
        <w:r w:rsidR="00683AE6" w:rsidRPr="00456F89">
          <w:rPr>
            <w:rStyle w:val="Hyperlink"/>
            <w:b/>
            <w:iCs/>
            <w:sz w:val="23"/>
            <w:szCs w:val="23"/>
          </w:rPr>
          <w:t>Case Management Pilot Program</w:t>
        </w:r>
      </w:hyperlink>
    </w:p>
    <w:p w14:paraId="2DD8FF29" w14:textId="33B13407" w:rsidR="00683AE6" w:rsidRDefault="00683AE6" w:rsidP="00683AE6">
      <w:pPr>
        <w:rPr>
          <w:rFonts w:ascii="Georgia" w:eastAsia="Times New Roman" w:hAnsi="Georgia" w:cs="Arial"/>
          <w:sz w:val="23"/>
          <w:szCs w:val="23"/>
          <w:shd w:val="clear" w:color="auto" w:fill="FFFFFF"/>
        </w:rPr>
      </w:pPr>
      <w:r w:rsidRPr="00456F89">
        <w:rPr>
          <w:rFonts w:ascii="Georgia" w:eastAsia="Times New Roman" w:hAnsi="Georgia" w:cs="Arial"/>
          <w:sz w:val="23"/>
          <w:szCs w:val="23"/>
          <w:shd w:val="clear" w:color="auto" w:fill="FFFFFF"/>
        </w:rPr>
        <w:t>The Case Management Pilot Program (CMPP) makes funds available to local governments and/or nonprofits to provide voluntary case management and other services to noncitizens in immigration removal proceedings.</w:t>
      </w:r>
    </w:p>
    <w:p w14:paraId="3025BB9F" w14:textId="77777777" w:rsidR="006749B0" w:rsidRPr="00456F89" w:rsidRDefault="006749B0" w:rsidP="00683AE6">
      <w:pPr>
        <w:rPr>
          <w:rFonts w:ascii="Georgia" w:eastAsia="Times New Roman" w:hAnsi="Georgia" w:cs="Times New Roman"/>
          <w:sz w:val="23"/>
          <w:szCs w:val="23"/>
        </w:rPr>
      </w:pPr>
    </w:p>
    <w:p w14:paraId="78C18F39" w14:textId="77777777" w:rsidR="00683AE6" w:rsidRDefault="00683AE6" w:rsidP="00683AE6">
      <w:pPr>
        <w:pStyle w:val="Default"/>
        <w:rPr>
          <w:i/>
          <w:iCs/>
          <w:sz w:val="23"/>
          <w:szCs w:val="23"/>
        </w:rPr>
      </w:pPr>
      <w:r>
        <w:rPr>
          <w:i/>
          <w:iCs/>
          <w:sz w:val="23"/>
          <w:szCs w:val="23"/>
        </w:rPr>
        <w:t>Deadline to Apply: July 27, 2022</w:t>
      </w:r>
    </w:p>
    <w:p w14:paraId="34A07AEA" w14:textId="0B982A91" w:rsidR="00683AE6" w:rsidRDefault="00683AE6" w:rsidP="00683AE6">
      <w:pPr>
        <w:pStyle w:val="Default"/>
        <w:rPr>
          <w:i/>
          <w:iCs/>
          <w:sz w:val="23"/>
          <w:szCs w:val="23"/>
        </w:rPr>
      </w:pPr>
      <w:r>
        <w:rPr>
          <w:i/>
          <w:iCs/>
          <w:sz w:val="23"/>
          <w:szCs w:val="23"/>
        </w:rPr>
        <w:t xml:space="preserve">For more information, click </w:t>
      </w:r>
      <w:hyperlink r:id="rId12" w:history="1">
        <w:r w:rsidRPr="00456F89">
          <w:rPr>
            <w:rStyle w:val="Hyperlink"/>
            <w:i/>
            <w:iCs/>
            <w:sz w:val="23"/>
            <w:szCs w:val="23"/>
          </w:rPr>
          <w:t>here</w:t>
        </w:r>
      </w:hyperlink>
      <w:r>
        <w:rPr>
          <w:i/>
          <w:iCs/>
          <w:sz w:val="23"/>
          <w:szCs w:val="23"/>
        </w:rPr>
        <w:t xml:space="preserve">. </w:t>
      </w:r>
    </w:p>
    <w:p w14:paraId="67A5C20F" w14:textId="77777777" w:rsidR="00683AE6" w:rsidRDefault="00683AE6" w:rsidP="00683AE6">
      <w:pPr>
        <w:pStyle w:val="Default"/>
        <w:rPr>
          <w:i/>
          <w:iCs/>
          <w:sz w:val="23"/>
          <w:szCs w:val="23"/>
        </w:rPr>
      </w:pPr>
    </w:p>
    <w:p w14:paraId="150ABB71" w14:textId="77777777" w:rsidR="00683AE6" w:rsidRPr="00A83644" w:rsidRDefault="002D49C0" w:rsidP="00683AE6">
      <w:pPr>
        <w:pStyle w:val="Default"/>
        <w:rPr>
          <w:b/>
          <w:iCs/>
          <w:sz w:val="23"/>
          <w:szCs w:val="23"/>
        </w:rPr>
      </w:pPr>
      <w:hyperlink r:id="rId13" w:history="1">
        <w:r w:rsidR="00683AE6" w:rsidRPr="00A83644">
          <w:rPr>
            <w:rStyle w:val="Hyperlink"/>
            <w:b/>
            <w:iCs/>
            <w:sz w:val="23"/>
            <w:szCs w:val="23"/>
          </w:rPr>
          <w:t>BJA FY 22 Improving Adult and Juvenile Crisis Stabilization and Community Reentry Program</w:t>
        </w:r>
      </w:hyperlink>
    </w:p>
    <w:p w14:paraId="57C59A84" w14:textId="77777777" w:rsidR="00683AE6" w:rsidRPr="00683AE6" w:rsidRDefault="00683AE6" w:rsidP="00683AE6">
      <w:pPr>
        <w:rPr>
          <w:rFonts w:ascii="Georgia" w:eastAsia="Times New Roman" w:hAnsi="Georgia" w:cs="Times New Roman"/>
          <w:sz w:val="23"/>
          <w:szCs w:val="23"/>
        </w:rPr>
      </w:pPr>
      <w:r w:rsidRPr="00683AE6">
        <w:rPr>
          <w:rFonts w:ascii="Georgia" w:eastAsia="Times New Roman" w:hAnsi="Georgia" w:cs="Arial"/>
          <w:sz w:val="23"/>
          <w:szCs w:val="23"/>
          <w:shd w:val="clear" w:color="auto" w:fill="FFFFFF"/>
        </w:rPr>
        <w:t xml:space="preserve">This program is designed to implement programming and services in response to the Crisis Stabilization and Community Reentry Act of 2020. The reentry-focused grant funding is designed to help communities develop and implement comprehensive and collaborative strategies that address the challenges posed by reentry and recidivism reduction. </w:t>
      </w:r>
      <w:r w:rsidRPr="00683AE6">
        <w:rPr>
          <w:rFonts w:ascii="Georgia" w:eastAsia="Times New Roman" w:hAnsi="Georgia" w:cs="Times New Roman"/>
          <w:sz w:val="23"/>
          <w:szCs w:val="23"/>
        </w:rPr>
        <w:t xml:space="preserve">This program includes </w:t>
      </w:r>
      <w:r w:rsidRPr="00683AE6">
        <w:rPr>
          <w:rFonts w:ascii="Georgia" w:eastAsia="Times New Roman" w:hAnsi="Georgia" w:cs="Arial"/>
          <w:sz w:val="23"/>
          <w:szCs w:val="23"/>
          <w:shd w:val="clear" w:color="auto" w:fill="FFFFFF"/>
        </w:rPr>
        <w:t>two categories for funding:</w:t>
      </w:r>
    </w:p>
    <w:p w14:paraId="52C5AA32" w14:textId="77777777" w:rsidR="00683AE6" w:rsidRPr="00683AE6" w:rsidRDefault="00683AE6" w:rsidP="00683AE6">
      <w:pPr>
        <w:pStyle w:val="ListParagraph"/>
        <w:numPr>
          <w:ilvl w:val="0"/>
          <w:numId w:val="4"/>
        </w:numPr>
        <w:rPr>
          <w:rFonts w:ascii="Georgia" w:eastAsia="Times New Roman" w:hAnsi="Georgia" w:cs="Times New Roman"/>
          <w:sz w:val="23"/>
          <w:szCs w:val="23"/>
        </w:rPr>
      </w:pPr>
      <w:r w:rsidRPr="00683AE6">
        <w:rPr>
          <w:rFonts w:ascii="Georgia" w:eastAsia="Times New Roman" w:hAnsi="Georgia" w:cs="Arial"/>
          <w:sz w:val="23"/>
          <w:szCs w:val="23"/>
          <w:shd w:val="clear" w:color="auto" w:fill="FFFFFF"/>
        </w:rPr>
        <w:t xml:space="preserve">Category 1: Adult and Juvenile Crisis Stabilization and Community Reentry Programs — State and Local Governments </w:t>
      </w:r>
    </w:p>
    <w:p w14:paraId="041F1DC1" w14:textId="77777777" w:rsidR="00683AE6" w:rsidRPr="00683AE6" w:rsidRDefault="00683AE6" w:rsidP="00683AE6">
      <w:pPr>
        <w:pStyle w:val="ListParagraph"/>
        <w:numPr>
          <w:ilvl w:val="0"/>
          <w:numId w:val="4"/>
        </w:numPr>
        <w:rPr>
          <w:rFonts w:ascii="Georgia" w:eastAsia="Times New Roman" w:hAnsi="Georgia" w:cs="Times New Roman"/>
          <w:sz w:val="23"/>
          <w:szCs w:val="23"/>
        </w:rPr>
      </w:pPr>
      <w:r w:rsidRPr="00683AE6">
        <w:rPr>
          <w:rFonts w:ascii="Georgia" w:eastAsia="Times New Roman" w:hAnsi="Georgia" w:cs="Arial"/>
          <w:sz w:val="23"/>
          <w:szCs w:val="23"/>
          <w:shd w:val="clear" w:color="auto" w:fill="FFFFFF"/>
        </w:rPr>
        <w:t>Category 2: Adult and Juvenile Crisis Stabilization and Community Reentry Programs — Nonprofit Organizations and Tribal Governments</w:t>
      </w:r>
    </w:p>
    <w:p w14:paraId="16D9515D" w14:textId="77777777" w:rsidR="006749B0" w:rsidRDefault="006749B0" w:rsidP="00683AE6">
      <w:pPr>
        <w:pStyle w:val="Default"/>
        <w:rPr>
          <w:rFonts w:eastAsia="Times New Roman" w:cs="Times New Roman"/>
          <w:i/>
          <w:color w:val="auto"/>
          <w:sz w:val="23"/>
          <w:szCs w:val="23"/>
        </w:rPr>
      </w:pPr>
    </w:p>
    <w:p w14:paraId="38C52392" w14:textId="329B9CC0" w:rsidR="00683AE6" w:rsidRPr="00A83644" w:rsidRDefault="00683AE6" w:rsidP="00683AE6">
      <w:pPr>
        <w:pStyle w:val="Default"/>
        <w:rPr>
          <w:rFonts w:eastAsia="Times New Roman" w:cs="Times New Roman"/>
          <w:i/>
          <w:color w:val="auto"/>
          <w:sz w:val="23"/>
          <w:szCs w:val="23"/>
        </w:rPr>
      </w:pPr>
      <w:r w:rsidRPr="00A83644">
        <w:rPr>
          <w:rFonts w:eastAsia="Times New Roman" w:cs="Times New Roman"/>
          <w:i/>
          <w:color w:val="auto"/>
          <w:sz w:val="23"/>
          <w:szCs w:val="23"/>
        </w:rPr>
        <w:t>Deadline to Apply: July 28, 2022</w:t>
      </w:r>
    </w:p>
    <w:p w14:paraId="7DF26330" w14:textId="2A130792" w:rsidR="00683AE6" w:rsidRDefault="00683AE6" w:rsidP="00683AE6">
      <w:pPr>
        <w:pStyle w:val="Default"/>
        <w:rPr>
          <w:i/>
          <w:iCs/>
          <w:sz w:val="23"/>
          <w:szCs w:val="23"/>
        </w:rPr>
      </w:pPr>
      <w:r w:rsidRPr="00A83644">
        <w:rPr>
          <w:i/>
          <w:iCs/>
          <w:sz w:val="23"/>
          <w:szCs w:val="23"/>
        </w:rPr>
        <w:t xml:space="preserve">For more information, click </w:t>
      </w:r>
      <w:hyperlink r:id="rId14" w:history="1">
        <w:r w:rsidRPr="00A83644">
          <w:rPr>
            <w:rStyle w:val="Hyperlink"/>
            <w:i/>
            <w:iCs/>
            <w:sz w:val="23"/>
            <w:szCs w:val="23"/>
          </w:rPr>
          <w:t>here</w:t>
        </w:r>
      </w:hyperlink>
      <w:r w:rsidRPr="00A83644">
        <w:rPr>
          <w:i/>
          <w:iCs/>
          <w:sz w:val="23"/>
          <w:szCs w:val="23"/>
        </w:rPr>
        <w:t xml:space="preserve">. </w:t>
      </w:r>
    </w:p>
    <w:p w14:paraId="37163B04" w14:textId="6AE2CD29" w:rsidR="006749B0" w:rsidRDefault="006749B0" w:rsidP="00683AE6">
      <w:pPr>
        <w:pStyle w:val="Default"/>
        <w:rPr>
          <w:i/>
          <w:iCs/>
          <w:sz w:val="23"/>
          <w:szCs w:val="23"/>
        </w:rPr>
      </w:pPr>
    </w:p>
    <w:p w14:paraId="19E58D64" w14:textId="166DF399" w:rsidR="006749B0" w:rsidRDefault="006749B0" w:rsidP="00683AE6">
      <w:pPr>
        <w:pStyle w:val="Default"/>
        <w:rPr>
          <w:i/>
          <w:iCs/>
          <w:sz w:val="23"/>
          <w:szCs w:val="23"/>
        </w:rPr>
      </w:pPr>
    </w:p>
    <w:p w14:paraId="1326E5E3" w14:textId="77777777" w:rsidR="006749B0" w:rsidRDefault="006749B0" w:rsidP="00683AE6">
      <w:pPr>
        <w:pStyle w:val="Default"/>
        <w:rPr>
          <w:i/>
          <w:iCs/>
          <w:sz w:val="23"/>
          <w:szCs w:val="23"/>
        </w:rPr>
      </w:pPr>
    </w:p>
    <w:p w14:paraId="2539011E" w14:textId="77777777" w:rsidR="00683AE6" w:rsidRDefault="00683AE6" w:rsidP="00683AE6">
      <w:pPr>
        <w:pStyle w:val="Default"/>
        <w:rPr>
          <w:i/>
          <w:iCs/>
          <w:sz w:val="23"/>
          <w:szCs w:val="23"/>
        </w:rPr>
      </w:pPr>
    </w:p>
    <w:p w14:paraId="7ACD3DF1" w14:textId="77777777" w:rsidR="00683AE6" w:rsidRPr="00D271BE" w:rsidRDefault="002D49C0" w:rsidP="00683AE6">
      <w:pPr>
        <w:pStyle w:val="Default"/>
        <w:rPr>
          <w:b/>
          <w:iCs/>
          <w:color w:val="auto"/>
          <w:sz w:val="23"/>
          <w:szCs w:val="23"/>
        </w:rPr>
      </w:pPr>
      <w:hyperlink r:id="rId15" w:history="1">
        <w:r w:rsidR="00683AE6" w:rsidRPr="00D271BE">
          <w:rPr>
            <w:rStyle w:val="Hyperlink"/>
            <w:b/>
            <w:iCs/>
            <w:sz w:val="23"/>
            <w:szCs w:val="23"/>
          </w:rPr>
          <w:t>OVC FY 2022 National Crime Victims’ Rights Week Resource Guide (2023)</w:t>
        </w:r>
      </w:hyperlink>
    </w:p>
    <w:p w14:paraId="2ECE3DB0" w14:textId="77777777" w:rsidR="00683AE6" w:rsidRPr="00D271BE" w:rsidRDefault="00683AE6" w:rsidP="00683AE6">
      <w:pPr>
        <w:rPr>
          <w:rFonts w:ascii="Georgia" w:eastAsia="Times New Roman" w:hAnsi="Georgia" w:cs="Times New Roman"/>
          <w:sz w:val="23"/>
          <w:szCs w:val="23"/>
        </w:rPr>
      </w:pPr>
      <w:r w:rsidRPr="00D271BE">
        <w:rPr>
          <w:rFonts w:ascii="Georgia" w:hAnsi="Georgia"/>
          <w:i/>
          <w:iCs/>
          <w:sz w:val="23"/>
          <w:szCs w:val="23"/>
        </w:rPr>
        <w:t xml:space="preserve">This program </w:t>
      </w:r>
      <w:r w:rsidRPr="00D271BE">
        <w:rPr>
          <w:rFonts w:ascii="Georgia" w:eastAsia="Times New Roman" w:hAnsi="Georgia" w:cs="Arial"/>
          <w:sz w:val="23"/>
          <w:szCs w:val="23"/>
          <w:shd w:val="clear" w:color="auto" w:fill="FFFFFF"/>
        </w:rPr>
        <w:t>will support the development of a comprehensive guide for the crime victims' advocacy field to increase public awareness of crime victim issues nationwide during National Crime Victims' Rights Week (NCVRW) in April 2023, and throughout the year, and begin preparations for the 2024 NCVRW theme narrative.</w:t>
      </w:r>
    </w:p>
    <w:p w14:paraId="08EAD4D3" w14:textId="77777777" w:rsidR="006749B0" w:rsidRDefault="006749B0" w:rsidP="00683AE6">
      <w:pPr>
        <w:pStyle w:val="Default"/>
        <w:rPr>
          <w:i/>
          <w:iCs/>
          <w:color w:val="auto"/>
          <w:sz w:val="23"/>
          <w:szCs w:val="23"/>
        </w:rPr>
      </w:pPr>
    </w:p>
    <w:p w14:paraId="39215B96" w14:textId="564DFCDF" w:rsidR="00683AE6" w:rsidRPr="00D271BE" w:rsidRDefault="00683AE6" w:rsidP="00683AE6">
      <w:pPr>
        <w:pStyle w:val="Default"/>
        <w:rPr>
          <w:i/>
          <w:iCs/>
          <w:color w:val="auto"/>
          <w:sz w:val="23"/>
          <w:szCs w:val="23"/>
        </w:rPr>
      </w:pPr>
      <w:r w:rsidRPr="00D271BE">
        <w:rPr>
          <w:i/>
          <w:iCs/>
          <w:color w:val="auto"/>
          <w:sz w:val="23"/>
          <w:szCs w:val="23"/>
        </w:rPr>
        <w:t>Deadline to Apply: August 01, 2022</w:t>
      </w:r>
    </w:p>
    <w:p w14:paraId="4FC34A61" w14:textId="546FD720" w:rsidR="00683AE6" w:rsidRDefault="00683AE6" w:rsidP="00683AE6">
      <w:pPr>
        <w:pStyle w:val="Default"/>
        <w:rPr>
          <w:i/>
          <w:iCs/>
          <w:color w:val="auto"/>
          <w:sz w:val="23"/>
          <w:szCs w:val="23"/>
        </w:rPr>
      </w:pPr>
      <w:r w:rsidRPr="00D271BE">
        <w:rPr>
          <w:i/>
          <w:iCs/>
          <w:color w:val="auto"/>
          <w:sz w:val="23"/>
          <w:szCs w:val="23"/>
        </w:rPr>
        <w:t xml:space="preserve">For more information, click </w:t>
      </w:r>
      <w:hyperlink r:id="rId16" w:history="1">
        <w:r w:rsidRPr="00D271BE">
          <w:rPr>
            <w:rStyle w:val="Hyperlink"/>
            <w:i/>
            <w:iCs/>
            <w:sz w:val="23"/>
            <w:szCs w:val="23"/>
          </w:rPr>
          <w:t>here</w:t>
        </w:r>
      </w:hyperlink>
      <w:r w:rsidRPr="00D271BE">
        <w:rPr>
          <w:i/>
          <w:iCs/>
          <w:color w:val="auto"/>
          <w:sz w:val="23"/>
          <w:szCs w:val="23"/>
        </w:rPr>
        <w:t>.</w:t>
      </w:r>
    </w:p>
    <w:p w14:paraId="619CBAFE" w14:textId="77777777" w:rsidR="00683AE6" w:rsidRDefault="00683AE6" w:rsidP="00683AE6">
      <w:pPr>
        <w:pStyle w:val="Default"/>
        <w:rPr>
          <w:i/>
          <w:iCs/>
          <w:color w:val="auto"/>
          <w:sz w:val="23"/>
          <w:szCs w:val="23"/>
        </w:rPr>
      </w:pPr>
    </w:p>
    <w:p w14:paraId="70053FA6" w14:textId="114D6D9A" w:rsidR="005A423D" w:rsidRPr="00EF55B6" w:rsidRDefault="002D49C0" w:rsidP="005C612C">
      <w:pPr>
        <w:pStyle w:val="Default"/>
        <w:rPr>
          <w:b/>
          <w:sz w:val="23"/>
          <w:szCs w:val="23"/>
        </w:rPr>
      </w:pPr>
      <w:hyperlink r:id="rId17" w:history="1">
        <w:r w:rsidR="007F0499" w:rsidRPr="00EF55B6">
          <w:rPr>
            <w:rStyle w:val="Hyperlink"/>
            <w:b/>
            <w:sz w:val="23"/>
            <w:szCs w:val="23"/>
          </w:rPr>
          <w:t>FY 22 Reimagining Justice: Testing a New Model of Community Safety</w:t>
        </w:r>
      </w:hyperlink>
    </w:p>
    <w:p w14:paraId="54372F83" w14:textId="7C2AC4BB" w:rsidR="007F0499" w:rsidRPr="008F77D3" w:rsidRDefault="007F0499" w:rsidP="007F0499">
      <w:pPr>
        <w:rPr>
          <w:rFonts w:ascii="Georgia" w:eastAsia="Times New Roman" w:hAnsi="Georgia" w:cs="Arial"/>
          <w:sz w:val="23"/>
          <w:szCs w:val="23"/>
          <w:shd w:val="clear" w:color="auto" w:fill="FFFFFF"/>
        </w:rPr>
      </w:pPr>
      <w:r w:rsidRPr="007F0499">
        <w:rPr>
          <w:rFonts w:ascii="Georgia" w:eastAsia="Times New Roman" w:hAnsi="Georgia" w:cs="Arial"/>
          <w:sz w:val="23"/>
          <w:szCs w:val="23"/>
          <w:shd w:val="clear" w:color="auto" w:fill="FFFFFF"/>
        </w:rPr>
        <w:t>This program seeks to fill a gap within OJP’s current funding plan by seeding the development, implementation, and testing of a new or innovative approach to achieving community safety that is an alternative to a traditional enforcement model for less serious and lower-level crimes. It will provide $3,000,000 in FY 2022 to fund an innovative strategy or model to improve community safety, build trust, limit unnecessary involvement in the justice system, and improve residents’ perceptions of law enforcement and procedural fairness and legitimacy.</w:t>
      </w:r>
    </w:p>
    <w:p w14:paraId="1B9D663F" w14:textId="77777777" w:rsidR="006749B0" w:rsidRDefault="006749B0" w:rsidP="007F0499">
      <w:pPr>
        <w:rPr>
          <w:rFonts w:ascii="Georgia" w:eastAsia="Times New Roman" w:hAnsi="Georgia" w:cs="Times New Roman"/>
          <w:i/>
          <w:sz w:val="23"/>
          <w:szCs w:val="23"/>
        </w:rPr>
      </w:pPr>
    </w:p>
    <w:p w14:paraId="0FCA3B6A" w14:textId="33F36604" w:rsidR="00EF55B6" w:rsidRPr="00EF55B6" w:rsidRDefault="00EF55B6" w:rsidP="007F0499">
      <w:pPr>
        <w:rPr>
          <w:rFonts w:ascii="Georgia" w:eastAsia="Times New Roman" w:hAnsi="Georgia" w:cs="Times New Roman"/>
          <w:i/>
          <w:sz w:val="23"/>
          <w:szCs w:val="23"/>
        </w:rPr>
      </w:pPr>
      <w:r w:rsidRPr="00EF55B6">
        <w:rPr>
          <w:rFonts w:ascii="Georgia" w:eastAsia="Times New Roman" w:hAnsi="Georgia" w:cs="Times New Roman"/>
          <w:i/>
          <w:sz w:val="23"/>
          <w:szCs w:val="23"/>
        </w:rPr>
        <w:t>Deadline to Apply: August 1, 2022</w:t>
      </w:r>
    </w:p>
    <w:p w14:paraId="531EB247" w14:textId="3906C079" w:rsidR="00EF55B6" w:rsidRPr="007F0499" w:rsidRDefault="00EF55B6" w:rsidP="007F0499">
      <w:pPr>
        <w:rPr>
          <w:rFonts w:ascii="Georgia" w:eastAsia="Times New Roman" w:hAnsi="Georgia" w:cs="Times New Roman"/>
          <w:i/>
          <w:sz w:val="23"/>
          <w:szCs w:val="23"/>
        </w:rPr>
      </w:pPr>
      <w:r w:rsidRPr="00EF55B6">
        <w:rPr>
          <w:rFonts w:ascii="Georgia" w:eastAsia="Times New Roman" w:hAnsi="Georgia" w:cs="Times New Roman"/>
          <w:i/>
          <w:sz w:val="23"/>
          <w:szCs w:val="23"/>
        </w:rPr>
        <w:t xml:space="preserve">For more information, click </w:t>
      </w:r>
      <w:hyperlink r:id="rId18" w:history="1">
        <w:r w:rsidRPr="00EF55B6">
          <w:rPr>
            <w:rStyle w:val="Hyperlink"/>
            <w:rFonts w:ascii="Georgia" w:eastAsia="Times New Roman" w:hAnsi="Georgia" w:cs="Times New Roman"/>
            <w:i/>
            <w:sz w:val="23"/>
            <w:szCs w:val="23"/>
          </w:rPr>
          <w:t>here</w:t>
        </w:r>
      </w:hyperlink>
      <w:r w:rsidRPr="00EF55B6">
        <w:rPr>
          <w:rFonts w:ascii="Georgia" w:eastAsia="Times New Roman" w:hAnsi="Georgia" w:cs="Times New Roman"/>
          <w:i/>
          <w:sz w:val="23"/>
          <w:szCs w:val="23"/>
        </w:rPr>
        <w:t xml:space="preserve">. </w:t>
      </w:r>
    </w:p>
    <w:p w14:paraId="2DD60DB3" w14:textId="77777777" w:rsidR="007F0499" w:rsidRDefault="007F0499" w:rsidP="005C612C">
      <w:pPr>
        <w:pStyle w:val="Default"/>
        <w:rPr>
          <w:i/>
          <w:iCs/>
          <w:sz w:val="23"/>
          <w:szCs w:val="23"/>
        </w:rPr>
      </w:pPr>
    </w:p>
    <w:p w14:paraId="2FFAECA6" w14:textId="77777777" w:rsidR="00683AE6" w:rsidRPr="0063636E" w:rsidRDefault="002D49C0" w:rsidP="00683AE6">
      <w:pPr>
        <w:pStyle w:val="Default"/>
        <w:rPr>
          <w:b/>
          <w:iCs/>
          <w:color w:val="auto"/>
          <w:sz w:val="23"/>
          <w:szCs w:val="23"/>
        </w:rPr>
      </w:pPr>
      <w:hyperlink r:id="rId19" w:history="1">
        <w:r w:rsidR="00683AE6" w:rsidRPr="0063636E">
          <w:rPr>
            <w:rStyle w:val="Hyperlink"/>
            <w:b/>
            <w:iCs/>
            <w:sz w:val="23"/>
            <w:szCs w:val="23"/>
          </w:rPr>
          <w:t>FY 2022 Citizenship and Integration Grant Program: Innovations in Citizenship Education</w:t>
        </w:r>
      </w:hyperlink>
    </w:p>
    <w:p w14:paraId="48557399" w14:textId="77777777" w:rsidR="00683AE6" w:rsidRPr="0063636E" w:rsidRDefault="00683AE6" w:rsidP="00683AE6">
      <w:pPr>
        <w:rPr>
          <w:rFonts w:ascii="Georgia" w:eastAsia="Times New Roman" w:hAnsi="Georgia" w:cs="Arial"/>
          <w:sz w:val="23"/>
          <w:szCs w:val="23"/>
          <w:shd w:val="clear" w:color="auto" w:fill="FFFFFF"/>
        </w:rPr>
      </w:pPr>
      <w:r w:rsidRPr="0063636E">
        <w:rPr>
          <w:rFonts w:ascii="Georgia" w:eastAsia="Times New Roman" w:hAnsi="Georgia" w:cs="Arial"/>
          <w:sz w:val="23"/>
          <w:szCs w:val="23"/>
          <w:shd w:val="clear" w:color="auto" w:fill="FFFFFF"/>
        </w:rPr>
        <w:t>The goal of this program is to expand the availability of high-quality citizenship preparation services for immigrants across the nation and to provide opportunities for immigrants to gain the knowledge and skills necessary to pass the citizenship exam.</w:t>
      </w:r>
    </w:p>
    <w:p w14:paraId="399D1D3B" w14:textId="77777777" w:rsidR="006749B0" w:rsidRDefault="006749B0" w:rsidP="00683AE6">
      <w:pPr>
        <w:rPr>
          <w:rFonts w:ascii="Georgia" w:eastAsia="Times New Roman" w:hAnsi="Georgia" w:cs="Times New Roman"/>
          <w:i/>
          <w:sz w:val="23"/>
          <w:szCs w:val="23"/>
        </w:rPr>
      </w:pPr>
    </w:p>
    <w:p w14:paraId="11408DE6" w14:textId="00683A9C" w:rsidR="00683AE6" w:rsidRPr="0063636E" w:rsidRDefault="00683AE6" w:rsidP="00683AE6">
      <w:pPr>
        <w:rPr>
          <w:rFonts w:ascii="Georgia" w:eastAsia="Times New Roman" w:hAnsi="Georgia" w:cs="Times New Roman"/>
          <w:i/>
          <w:sz w:val="23"/>
          <w:szCs w:val="23"/>
        </w:rPr>
      </w:pPr>
      <w:r w:rsidRPr="0063636E">
        <w:rPr>
          <w:rFonts w:ascii="Georgia" w:eastAsia="Times New Roman" w:hAnsi="Georgia" w:cs="Times New Roman"/>
          <w:i/>
          <w:sz w:val="23"/>
          <w:szCs w:val="23"/>
        </w:rPr>
        <w:t>Deadline to Apply: August 05, 2022</w:t>
      </w:r>
    </w:p>
    <w:p w14:paraId="749077CF" w14:textId="6551366F" w:rsidR="00683AE6" w:rsidRDefault="00683AE6" w:rsidP="00683AE6">
      <w:pPr>
        <w:rPr>
          <w:rFonts w:ascii="Georgia" w:eastAsia="Times New Roman" w:hAnsi="Georgia" w:cs="Times New Roman"/>
          <w:i/>
          <w:sz w:val="23"/>
          <w:szCs w:val="23"/>
        </w:rPr>
      </w:pPr>
      <w:r w:rsidRPr="0063636E">
        <w:rPr>
          <w:rFonts w:ascii="Georgia" w:eastAsia="Times New Roman" w:hAnsi="Georgia" w:cs="Times New Roman"/>
          <w:i/>
          <w:sz w:val="23"/>
          <w:szCs w:val="23"/>
        </w:rPr>
        <w:t xml:space="preserve">For more information, click </w:t>
      </w:r>
      <w:hyperlink r:id="rId20" w:history="1">
        <w:r w:rsidRPr="0063636E">
          <w:rPr>
            <w:rStyle w:val="Hyperlink"/>
            <w:rFonts w:ascii="Georgia" w:eastAsia="Times New Roman" w:hAnsi="Georgia" w:cs="Times New Roman"/>
            <w:i/>
            <w:sz w:val="23"/>
            <w:szCs w:val="23"/>
          </w:rPr>
          <w:t>here</w:t>
        </w:r>
      </w:hyperlink>
      <w:r w:rsidRPr="0063636E">
        <w:rPr>
          <w:rFonts w:ascii="Georgia" w:eastAsia="Times New Roman" w:hAnsi="Georgia" w:cs="Times New Roman"/>
          <w:i/>
          <w:sz w:val="23"/>
          <w:szCs w:val="23"/>
        </w:rPr>
        <w:t>.</w:t>
      </w:r>
    </w:p>
    <w:p w14:paraId="77A23270" w14:textId="77777777" w:rsidR="00683AE6" w:rsidRDefault="00683AE6" w:rsidP="00683AE6">
      <w:pPr>
        <w:rPr>
          <w:rFonts w:ascii="Georgia" w:eastAsia="Times New Roman" w:hAnsi="Georgia" w:cs="Times New Roman"/>
          <w:i/>
          <w:sz w:val="23"/>
          <w:szCs w:val="23"/>
        </w:rPr>
      </w:pPr>
    </w:p>
    <w:p w14:paraId="5983FCBB" w14:textId="39F2B34A" w:rsidR="005A423D" w:rsidRPr="00197A24" w:rsidRDefault="002D49C0" w:rsidP="005C612C">
      <w:pPr>
        <w:pStyle w:val="Default"/>
        <w:rPr>
          <w:b/>
          <w:iCs/>
          <w:sz w:val="23"/>
          <w:szCs w:val="23"/>
        </w:rPr>
      </w:pPr>
      <w:hyperlink r:id="rId21" w:history="1">
        <w:r w:rsidR="00A95BE6">
          <w:rPr>
            <w:rStyle w:val="Hyperlink"/>
            <w:b/>
            <w:iCs/>
            <w:sz w:val="23"/>
            <w:szCs w:val="23"/>
          </w:rPr>
          <w:t>BJA FY22</w:t>
        </w:r>
        <w:r w:rsidR="00EF55B6" w:rsidRPr="00197A24">
          <w:rPr>
            <w:rStyle w:val="Hyperlink"/>
            <w:b/>
            <w:iCs/>
            <w:sz w:val="23"/>
            <w:szCs w:val="23"/>
          </w:rPr>
          <w:t xml:space="preserve"> Edward Byrne Memorial Justice Assistance Grant Program – Local Solicitation</w:t>
        </w:r>
      </w:hyperlink>
    </w:p>
    <w:p w14:paraId="3D2D3E70" w14:textId="49BB88EF" w:rsidR="00495A76" w:rsidRPr="005B7677" w:rsidRDefault="005B7677" w:rsidP="005B7677">
      <w:pPr>
        <w:rPr>
          <w:rFonts w:ascii="Georgia" w:eastAsia="Times New Roman" w:hAnsi="Georgia" w:cs="Times New Roman"/>
          <w:sz w:val="23"/>
          <w:szCs w:val="23"/>
        </w:rPr>
      </w:pPr>
      <w:r w:rsidRPr="007D2B9A">
        <w:rPr>
          <w:rFonts w:ascii="Georgia" w:hAnsi="Georgia"/>
          <w:iCs/>
          <w:sz w:val="23"/>
          <w:szCs w:val="23"/>
        </w:rPr>
        <w:t>This program is the leading source of federal justice funding to states and local jurisdictions.</w:t>
      </w:r>
      <w:r w:rsidRPr="005B7677">
        <w:rPr>
          <w:rFonts w:ascii="Georgia" w:hAnsi="Georgia"/>
          <w:i/>
          <w:iCs/>
          <w:sz w:val="23"/>
          <w:szCs w:val="23"/>
        </w:rPr>
        <w:t xml:space="preserve"> It </w:t>
      </w:r>
      <w:r w:rsidRPr="005B7677">
        <w:rPr>
          <w:rFonts w:ascii="Georgia" w:eastAsia="Times New Roman" w:hAnsi="Georgia" w:cs="Times New Roman"/>
          <w:sz w:val="23"/>
          <w:szCs w:val="23"/>
          <w:shd w:val="clear" w:color="auto" w:fill="FFFFFF"/>
        </w:rPr>
        <w:t>provides critical funding necessary to support a range of program areas including law enforcement, prosecution, indigent defense, courts, crime prevention and education, corrections and community corrections, drug treatment and enforcement, planning, evaluation, technology improvement, and crime victim and witness initiatives and mental health programs and related law enforcement and corrections programs, including behavioral programs and crisis intervention teams.</w:t>
      </w:r>
    </w:p>
    <w:p w14:paraId="0900641C" w14:textId="77777777" w:rsidR="006749B0" w:rsidRDefault="006749B0" w:rsidP="005C612C">
      <w:pPr>
        <w:pStyle w:val="Default"/>
        <w:rPr>
          <w:i/>
          <w:iCs/>
          <w:sz w:val="23"/>
          <w:szCs w:val="23"/>
        </w:rPr>
      </w:pPr>
    </w:p>
    <w:p w14:paraId="692B89C4" w14:textId="5B7740DE" w:rsidR="00EF55B6" w:rsidRDefault="00EF55B6" w:rsidP="005C612C">
      <w:pPr>
        <w:pStyle w:val="Default"/>
        <w:rPr>
          <w:i/>
          <w:iCs/>
          <w:sz w:val="23"/>
          <w:szCs w:val="23"/>
        </w:rPr>
      </w:pPr>
      <w:r>
        <w:rPr>
          <w:i/>
          <w:iCs/>
          <w:sz w:val="23"/>
          <w:szCs w:val="23"/>
        </w:rPr>
        <w:t>Deadline to Apply: August 8, 2022</w:t>
      </w:r>
    </w:p>
    <w:p w14:paraId="1FF40363" w14:textId="7A3C464E" w:rsidR="00EF55B6" w:rsidRDefault="00EF55B6" w:rsidP="005C612C">
      <w:pPr>
        <w:pStyle w:val="Default"/>
        <w:rPr>
          <w:i/>
          <w:iCs/>
          <w:sz w:val="23"/>
          <w:szCs w:val="23"/>
        </w:rPr>
      </w:pPr>
      <w:r>
        <w:rPr>
          <w:i/>
          <w:iCs/>
          <w:sz w:val="23"/>
          <w:szCs w:val="23"/>
        </w:rPr>
        <w:t xml:space="preserve">For more information, click </w:t>
      </w:r>
      <w:hyperlink r:id="rId22" w:history="1">
        <w:r w:rsidRPr="00EF55B6">
          <w:rPr>
            <w:rStyle w:val="Hyperlink"/>
            <w:i/>
            <w:iCs/>
            <w:sz w:val="23"/>
            <w:szCs w:val="23"/>
          </w:rPr>
          <w:t>here</w:t>
        </w:r>
      </w:hyperlink>
      <w:r>
        <w:rPr>
          <w:i/>
          <w:iCs/>
          <w:sz w:val="23"/>
          <w:szCs w:val="23"/>
        </w:rPr>
        <w:t xml:space="preserve">. </w:t>
      </w:r>
    </w:p>
    <w:p w14:paraId="75621C83" w14:textId="4FECC94C" w:rsidR="006749B0" w:rsidRDefault="006749B0" w:rsidP="005C612C">
      <w:pPr>
        <w:pStyle w:val="Default"/>
        <w:rPr>
          <w:i/>
          <w:iCs/>
          <w:sz w:val="23"/>
          <w:szCs w:val="23"/>
        </w:rPr>
      </w:pPr>
    </w:p>
    <w:p w14:paraId="49F33E41" w14:textId="13A80EB2" w:rsidR="006749B0" w:rsidRDefault="006749B0" w:rsidP="005C612C">
      <w:pPr>
        <w:pStyle w:val="Default"/>
        <w:rPr>
          <w:i/>
          <w:iCs/>
          <w:sz w:val="23"/>
          <w:szCs w:val="23"/>
        </w:rPr>
      </w:pPr>
    </w:p>
    <w:p w14:paraId="3148764A" w14:textId="43EED47E" w:rsidR="006749B0" w:rsidRDefault="006749B0" w:rsidP="005C612C">
      <w:pPr>
        <w:pStyle w:val="Default"/>
        <w:rPr>
          <w:i/>
          <w:iCs/>
          <w:sz w:val="23"/>
          <w:szCs w:val="23"/>
        </w:rPr>
      </w:pPr>
    </w:p>
    <w:p w14:paraId="3C5AB6EC" w14:textId="7F284AB5" w:rsidR="006749B0" w:rsidRDefault="006749B0" w:rsidP="005C612C">
      <w:pPr>
        <w:pStyle w:val="Default"/>
        <w:rPr>
          <w:i/>
          <w:iCs/>
          <w:sz w:val="23"/>
          <w:szCs w:val="23"/>
        </w:rPr>
      </w:pPr>
    </w:p>
    <w:p w14:paraId="47C6ECD4" w14:textId="35784A39" w:rsidR="006749B0" w:rsidRDefault="006749B0" w:rsidP="005C612C">
      <w:pPr>
        <w:pStyle w:val="Default"/>
        <w:rPr>
          <w:i/>
          <w:iCs/>
          <w:sz w:val="23"/>
          <w:szCs w:val="23"/>
        </w:rPr>
      </w:pPr>
    </w:p>
    <w:p w14:paraId="62C431F0" w14:textId="77777777" w:rsidR="006749B0" w:rsidRDefault="006749B0" w:rsidP="005C612C">
      <w:pPr>
        <w:pStyle w:val="Default"/>
        <w:rPr>
          <w:i/>
          <w:iCs/>
          <w:sz w:val="23"/>
          <w:szCs w:val="23"/>
        </w:rPr>
      </w:pPr>
    </w:p>
    <w:p w14:paraId="033A9D82" w14:textId="7AB940B1" w:rsidR="00EF55B6" w:rsidRDefault="00EF55B6" w:rsidP="005C612C">
      <w:pPr>
        <w:pStyle w:val="Default"/>
        <w:rPr>
          <w:i/>
          <w:iCs/>
          <w:sz w:val="23"/>
          <w:szCs w:val="23"/>
        </w:rPr>
      </w:pPr>
    </w:p>
    <w:p w14:paraId="649C40DA" w14:textId="77777777" w:rsidR="00683AE6" w:rsidRPr="00456F89" w:rsidRDefault="002D49C0" w:rsidP="00683AE6">
      <w:pPr>
        <w:pStyle w:val="Default"/>
        <w:rPr>
          <w:b/>
          <w:iCs/>
          <w:sz w:val="23"/>
          <w:szCs w:val="23"/>
        </w:rPr>
      </w:pPr>
      <w:hyperlink r:id="rId23" w:history="1">
        <w:r w:rsidR="00683AE6" w:rsidRPr="00456F89">
          <w:rPr>
            <w:rStyle w:val="Hyperlink"/>
            <w:b/>
            <w:iCs/>
            <w:sz w:val="23"/>
            <w:szCs w:val="23"/>
          </w:rPr>
          <w:t>Crisis Intervention Team (CIT) Training for Corrections</w:t>
        </w:r>
      </w:hyperlink>
    </w:p>
    <w:p w14:paraId="5970E09B" w14:textId="77777777" w:rsidR="00683AE6" w:rsidRPr="00456F89" w:rsidRDefault="00683AE6" w:rsidP="00683AE6">
      <w:pPr>
        <w:rPr>
          <w:rFonts w:ascii="Georgia" w:eastAsia="Times New Roman" w:hAnsi="Georgia" w:cs="Times New Roman"/>
          <w:sz w:val="23"/>
          <w:szCs w:val="23"/>
        </w:rPr>
      </w:pPr>
      <w:r w:rsidRPr="00456F89">
        <w:rPr>
          <w:rFonts w:ascii="Georgia" w:eastAsia="Times New Roman" w:hAnsi="Georgia" w:cs="Arial"/>
          <w:sz w:val="23"/>
          <w:szCs w:val="23"/>
          <w:shd w:val="clear" w:color="auto" w:fill="FFFFFF"/>
        </w:rPr>
        <w:t>CIT training is the bridge to narrowing the gap between use of force and first response mental health service by providing frontline staff with the skills and competencies they need to handle potentially dangerous individuals experiencing crises. Additionally, it includes training for officers regarding behavioral health issues and educates community members about the role and needs of correctional and detention staff, so both sides can collaborate effectively enough to benefit both incarcerated individuals and their families.</w:t>
      </w:r>
    </w:p>
    <w:p w14:paraId="6BC50BD1" w14:textId="77777777" w:rsidR="006749B0" w:rsidRDefault="006749B0" w:rsidP="00683AE6">
      <w:pPr>
        <w:pStyle w:val="Default"/>
        <w:rPr>
          <w:i/>
          <w:iCs/>
          <w:sz w:val="23"/>
          <w:szCs w:val="23"/>
        </w:rPr>
      </w:pPr>
    </w:p>
    <w:p w14:paraId="5A658C59" w14:textId="6F0D4961" w:rsidR="00683AE6" w:rsidRPr="00456F89" w:rsidRDefault="00683AE6" w:rsidP="00683AE6">
      <w:pPr>
        <w:pStyle w:val="Default"/>
        <w:rPr>
          <w:i/>
          <w:iCs/>
          <w:sz w:val="23"/>
          <w:szCs w:val="23"/>
        </w:rPr>
      </w:pPr>
      <w:r w:rsidRPr="00456F89">
        <w:rPr>
          <w:i/>
          <w:iCs/>
          <w:sz w:val="23"/>
          <w:szCs w:val="23"/>
        </w:rPr>
        <w:t>Deadline to Apply: August 11, 2022</w:t>
      </w:r>
    </w:p>
    <w:p w14:paraId="04C61DB5" w14:textId="3F6E6765" w:rsidR="00683AE6" w:rsidRDefault="00683AE6" w:rsidP="00683AE6">
      <w:pPr>
        <w:pStyle w:val="Default"/>
        <w:rPr>
          <w:i/>
          <w:iCs/>
          <w:sz w:val="23"/>
          <w:szCs w:val="23"/>
        </w:rPr>
      </w:pPr>
      <w:r w:rsidRPr="00456F89">
        <w:rPr>
          <w:i/>
          <w:iCs/>
          <w:sz w:val="23"/>
          <w:szCs w:val="23"/>
        </w:rPr>
        <w:t xml:space="preserve">For more information, click </w:t>
      </w:r>
      <w:hyperlink r:id="rId24" w:history="1">
        <w:r w:rsidRPr="00456F89">
          <w:rPr>
            <w:rStyle w:val="Hyperlink"/>
            <w:i/>
            <w:iCs/>
            <w:sz w:val="23"/>
            <w:szCs w:val="23"/>
          </w:rPr>
          <w:t>here</w:t>
        </w:r>
      </w:hyperlink>
      <w:r w:rsidRPr="00456F89">
        <w:rPr>
          <w:i/>
          <w:iCs/>
          <w:sz w:val="23"/>
          <w:szCs w:val="23"/>
        </w:rPr>
        <w:t xml:space="preserve">. </w:t>
      </w:r>
    </w:p>
    <w:p w14:paraId="098161D7" w14:textId="77777777" w:rsidR="00683AE6" w:rsidRDefault="00683AE6" w:rsidP="00683AE6">
      <w:pPr>
        <w:pStyle w:val="Default"/>
        <w:rPr>
          <w:i/>
          <w:iCs/>
          <w:sz w:val="23"/>
          <w:szCs w:val="23"/>
        </w:rPr>
      </w:pPr>
    </w:p>
    <w:p w14:paraId="14F27248" w14:textId="77777777" w:rsidR="00683AE6" w:rsidRPr="002819A8" w:rsidRDefault="002D49C0" w:rsidP="00683AE6">
      <w:pPr>
        <w:pStyle w:val="Default"/>
        <w:rPr>
          <w:b/>
          <w:iCs/>
          <w:color w:val="auto"/>
          <w:sz w:val="23"/>
          <w:szCs w:val="23"/>
        </w:rPr>
      </w:pPr>
      <w:hyperlink r:id="rId25" w:history="1">
        <w:r w:rsidR="00683AE6" w:rsidRPr="002819A8">
          <w:rPr>
            <w:rStyle w:val="Hyperlink"/>
            <w:b/>
            <w:iCs/>
            <w:sz w:val="23"/>
            <w:szCs w:val="23"/>
          </w:rPr>
          <w:t>BJA FY22 BJA Missing and Unidentified Human Remains Program</w:t>
        </w:r>
      </w:hyperlink>
    </w:p>
    <w:p w14:paraId="341701A2" w14:textId="77777777" w:rsidR="00683AE6" w:rsidRPr="002819A8" w:rsidRDefault="00683AE6" w:rsidP="00683AE6">
      <w:pPr>
        <w:rPr>
          <w:rFonts w:ascii="Georgia" w:eastAsia="Times New Roman" w:hAnsi="Georgia" w:cs="Arial"/>
          <w:sz w:val="23"/>
          <w:szCs w:val="23"/>
          <w:shd w:val="clear" w:color="auto" w:fill="FFFFFF"/>
        </w:rPr>
      </w:pPr>
      <w:r w:rsidRPr="002819A8">
        <w:rPr>
          <w:rFonts w:ascii="Georgia" w:eastAsia="Times New Roman" w:hAnsi="Georgia" w:cs="Arial"/>
          <w:sz w:val="23"/>
          <w:szCs w:val="23"/>
          <w:shd w:val="clear" w:color="auto" w:fill="FFFFFF"/>
        </w:rPr>
        <w:t>This funding is to enable eligible entities to improve the reporting, transportation, processing, and identification of missing persons and unidentified human remains, including migrants. This program furthers the Department's mission of increasing public safety by providing resources to locate and identify missing persons and unidentified human remains in the United States.</w:t>
      </w:r>
    </w:p>
    <w:p w14:paraId="56E4D67F" w14:textId="77777777" w:rsidR="006749B0" w:rsidRDefault="006749B0" w:rsidP="00683AE6">
      <w:pPr>
        <w:rPr>
          <w:rFonts w:ascii="Georgia" w:eastAsia="Times New Roman" w:hAnsi="Georgia" w:cs="Times New Roman"/>
          <w:i/>
          <w:sz w:val="23"/>
          <w:szCs w:val="23"/>
        </w:rPr>
      </w:pPr>
    </w:p>
    <w:p w14:paraId="71A676A5" w14:textId="01633B41" w:rsidR="00683AE6" w:rsidRPr="002819A8" w:rsidRDefault="00683AE6" w:rsidP="00683AE6">
      <w:pPr>
        <w:rPr>
          <w:rFonts w:ascii="Georgia" w:eastAsia="Times New Roman" w:hAnsi="Georgia" w:cs="Times New Roman"/>
          <w:i/>
          <w:sz w:val="23"/>
          <w:szCs w:val="23"/>
        </w:rPr>
      </w:pPr>
      <w:r w:rsidRPr="002819A8">
        <w:rPr>
          <w:rFonts w:ascii="Georgia" w:eastAsia="Times New Roman" w:hAnsi="Georgia" w:cs="Times New Roman"/>
          <w:i/>
          <w:sz w:val="23"/>
          <w:szCs w:val="23"/>
        </w:rPr>
        <w:t>Deadline to Apply: August 23, 2022</w:t>
      </w:r>
    </w:p>
    <w:p w14:paraId="1A228D22" w14:textId="3A8D0820" w:rsidR="00683AE6" w:rsidRDefault="00683AE6" w:rsidP="00683AE6">
      <w:pPr>
        <w:rPr>
          <w:rFonts w:ascii="Georgia" w:eastAsia="Times New Roman" w:hAnsi="Georgia" w:cs="Times New Roman"/>
          <w:i/>
          <w:sz w:val="23"/>
          <w:szCs w:val="23"/>
        </w:rPr>
      </w:pPr>
      <w:r w:rsidRPr="002819A8">
        <w:rPr>
          <w:rFonts w:ascii="Georgia" w:eastAsia="Times New Roman" w:hAnsi="Georgia" w:cs="Times New Roman"/>
          <w:i/>
          <w:sz w:val="23"/>
          <w:szCs w:val="23"/>
        </w:rPr>
        <w:t xml:space="preserve">For more information, click </w:t>
      </w:r>
      <w:hyperlink r:id="rId26" w:history="1">
        <w:r w:rsidRPr="002819A8">
          <w:rPr>
            <w:rStyle w:val="Hyperlink"/>
            <w:rFonts w:ascii="Georgia" w:eastAsia="Times New Roman" w:hAnsi="Georgia" w:cs="Times New Roman"/>
            <w:i/>
            <w:sz w:val="23"/>
            <w:szCs w:val="23"/>
          </w:rPr>
          <w:t>here</w:t>
        </w:r>
      </w:hyperlink>
      <w:r w:rsidRPr="002819A8">
        <w:rPr>
          <w:rFonts w:ascii="Georgia" w:eastAsia="Times New Roman" w:hAnsi="Georgia" w:cs="Times New Roman"/>
          <w:i/>
          <w:sz w:val="23"/>
          <w:szCs w:val="23"/>
        </w:rPr>
        <w:t xml:space="preserve">. </w:t>
      </w:r>
    </w:p>
    <w:p w14:paraId="4F7D84FF" w14:textId="77777777" w:rsidR="00683AE6" w:rsidRPr="002819A8" w:rsidRDefault="00683AE6" w:rsidP="00683AE6">
      <w:pPr>
        <w:rPr>
          <w:rFonts w:ascii="Georgia" w:eastAsia="Times New Roman" w:hAnsi="Georgia" w:cs="Times New Roman"/>
          <w:i/>
          <w:sz w:val="23"/>
          <w:szCs w:val="23"/>
        </w:rPr>
      </w:pPr>
    </w:p>
    <w:p w14:paraId="2FF3B68C" w14:textId="1EB02440" w:rsidR="00EF55B6" w:rsidRPr="00197A24" w:rsidRDefault="002D49C0" w:rsidP="005C612C">
      <w:pPr>
        <w:pStyle w:val="Default"/>
        <w:rPr>
          <w:b/>
          <w:iCs/>
          <w:sz w:val="23"/>
          <w:szCs w:val="23"/>
        </w:rPr>
      </w:pPr>
      <w:hyperlink r:id="rId27" w:history="1">
        <w:r w:rsidR="008F77D3" w:rsidRPr="00197A24">
          <w:rPr>
            <w:rStyle w:val="Hyperlink"/>
            <w:b/>
            <w:iCs/>
            <w:sz w:val="23"/>
            <w:szCs w:val="23"/>
          </w:rPr>
          <w:t>OJJDP FY 2022 Youth Violence Prevention Program</w:t>
        </w:r>
      </w:hyperlink>
    </w:p>
    <w:p w14:paraId="5877486F" w14:textId="6A58B5B7" w:rsidR="008F77D3" w:rsidRPr="008F77D3" w:rsidRDefault="008F77D3" w:rsidP="008F77D3">
      <w:pPr>
        <w:rPr>
          <w:rFonts w:ascii="Georgia" w:eastAsia="Times New Roman" w:hAnsi="Georgia" w:cs="Arial"/>
          <w:sz w:val="23"/>
          <w:szCs w:val="23"/>
          <w:shd w:val="clear" w:color="auto" w:fill="FFFFFF"/>
        </w:rPr>
      </w:pPr>
      <w:r w:rsidRPr="008F77D3">
        <w:rPr>
          <w:rFonts w:ascii="Georgia" w:eastAsia="Times New Roman" w:hAnsi="Georgia" w:cs="Arial"/>
          <w:sz w:val="23"/>
          <w:szCs w:val="23"/>
          <w:shd w:val="clear" w:color="auto" w:fill="FFFFFF"/>
        </w:rPr>
        <w:t>Funding for applicants to develop/enhance strategies to prevent youth violence, including youth gang/group involvement and youth gang/group violence.</w:t>
      </w:r>
    </w:p>
    <w:p w14:paraId="09ED9365" w14:textId="77777777" w:rsidR="006749B0" w:rsidRDefault="006749B0" w:rsidP="008F77D3">
      <w:pPr>
        <w:rPr>
          <w:rFonts w:ascii="Georgia" w:eastAsia="Times New Roman" w:hAnsi="Georgia" w:cs="Times New Roman"/>
          <w:i/>
          <w:sz w:val="23"/>
          <w:szCs w:val="23"/>
        </w:rPr>
      </w:pPr>
    </w:p>
    <w:p w14:paraId="684029A2" w14:textId="2405B496" w:rsidR="008F77D3" w:rsidRPr="008F77D3" w:rsidRDefault="008F77D3" w:rsidP="008F77D3">
      <w:pPr>
        <w:rPr>
          <w:rFonts w:ascii="Georgia" w:eastAsia="Times New Roman" w:hAnsi="Georgia" w:cs="Times New Roman"/>
          <w:i/>
          <w:sz w:val="23"/>
          <w:szCs w:val="23"/>
        </w:rPr>
      </w:pPr>
      <w:r w:rsidRPr="008F77D3">
        <w:rPr>
          <w:rFonts w:ascii="Georgia" w:eastAsia="Times New Roman" w:hAnsi="Georgia" w:cs="Times New Roman"/>
          <w:i/>
          <w:sz w:val="23"/>
          <w:szCs w:val="23"/>
        </w:rPr>
        <w:t>Deadline to Apply: August 29, 2022</w:t>
      </w:r>
    </w:p>
    <w:p w14:paraId="0F328C7C" w14:textId="3F49F1FF" w:rsidR="008F77D3" w:rsidRPr="008F77D3" w:rsidRDefault="008F77D3" w:rsidP="008F77D3">
      <w:pPr>
        <w:rPr>
          <w:rFonts w:ascii="Georgia" w:eastAsia="Times New Roman" w:hAnsi="Georgia" w:cs="Times New Roman"/>
          <w:i/>
          <w:sz w:val="23"/>
          <w:szCs w:val="23"/>
        </w:rPr>
      </w:pPr>
      <w:r w:rsidRPr="008F77D3">
        <w:rPr>
          <w:rFonts w:ascii="Georgia" w:eastAsia="Times New Roman" w:hAnsi="Georgia" w:cs="Times New Roman"/>
          <w:i/>
          <w:sz w:val="23"/>
          <w:szCs w:val="23"/>
        </w:rPr>
        <w:t xml:space="preserve">For more information, click </w:t>
      </w:r>
      <w:hyperlink r:id="rId28" w:history="1">
        <w:r w:rsidRPr="008F77D3">
          <w:rPr>
            <w:rStyle w:val="Hyperlink"/>
            <w:rFonts w:ascii="Georgia" w:eastAsia="Times New Roman" w:hAnsi="Georgia" w:cs="Times New Roman"/>
            <w:i/>
            <w:sz w:val="23"/>
            <w:szCs w:val="23"/>
          </w:rPr>
          <w:t>here</w:t>
        </w:r>
      </w:hyperlink>
      <w:r w:rsidRPr="008F77D3">
        <w:rPr>
          <w:rFonts w:ascii="Georgia" w:eastAsia="Times New Roman" w:hAnsi="Georgia" w:cs="Times New Roman"/>
          <w:i/>
          <w:sz w:val="23"/>
          <w:szCs w:val="23"/>
        </w:rPr>
        <w:t xml:space="preserve">. </w:t>
      </w:r>
    </w:p>
    <w:p w14:paraId="62AE6B3A" w14:textId="09DAF96C" w:rsidR="008F77D3" w:rsidRDefault="008F77D3" w:rsidP="005C612C">
      <w:pPr>
        <w:pStyle w:val="Default"/>
        <w:rPr>
          <w:i/>
          <w:iCs/>
          <w:sz w:val="23"/>
          <w:szCs w:val="23"/>
        </w:rPr>
      </w:pPr>
    </w:p>
    <w:p w14:paraId="13ADB0BE" w14:textId="48C2804F" w:rsidR="0086798A" w:rsidRDefault="0086798A" w:rsidP="005C612C">
      <w:pPr>
        <w:pStyle w:val="Default"/>
        <w:rPr>
          <w:i/>
          <w:iCs/>
          <w:sz w:val="23"/>
          <w:szCs w:val="23"/>
        </w:rPr>
      </w:pPr>
    </w:p>
    <w:p w14:paraId="09EFDB6D" w14:textId="6155EC13" w:rsidR="00197A24" w:rsidRDefault="00197A24" w:rsidP="005C612C">
      <w:pPr>
        <w:pStyle w:val="Default"/>
        <w:rPr>
          <w:i/>
          <w:iCs/>
          <w:sz w:val="23"/>
          <w:szCs w:val="23"/>
        </w:rPr>
      </w:pPr>
    </w:p>
    <w:p w14:paraId="15E4C1C9" w14:textId="03EB0262" w:rsidR="00A83644" w:rsidRDefault="00A83644" w:rsidP="005C612C">
      <w:pPr>
        <w:pStyle w:val="Default"/>
        <w:rPr>
          <w:i/>
          <w:iCs/>
          <w:sz w:val="23"/>
          <w:szCs w:val="23"/>
        </w:rPr>
      </w:pPr>
    </w:p>
    <w:p w14:paraId="44A784DE" w14:textId="69A108AB" w:rsidR="004D4976" w:rsidRDefault="004D4976" w:rsidP="005C612C">
      <w:pPr>
        <w:pStyle w:val="Default"/>
        <w:rPr>
          <w:i/>
          <w:iCs/>
          <w:sz w:val="23"/>
          <w:szCs w:val="23"/>
        </w:rPr>
      </w:pPr>
    </w:p>
    <w:p w14:paraId="6E47B50C" w14:textId="6D78A3D1" w:rsidR="004D4976" w:rsidRDefault="004D4976" w:rsidP="005C612C">
      <w:pPr>
        <w:pStyle w:val="Default"/>
        <w:rPr>
          <w:i/>
          <w:iCs/>
          <w:sz w:val="23"/>
          <w:szCs w:val="23"/>
        </w:rPr>
      </w:pPr>
    </w:p>
    <w:p w14:paraId="5FD38981" w14:textId="77777777" w:rsidR="00D271BE" w:rsidRDefault="00D271BE" w:rsidP="005C612C">
      <w:pPr>
        <w:pStyle w:val="Default"/>
        <w:rPr>
          <w:i/>
          <w:iCs/>
          <w:color w:val="auto"/>
          <w:sz w:val="23"/>
          <w:szCs w:val="23"/>
        </w:rPr>
      </w:pPr>
    </w:p>
    <w:p w14:paraId="15D955C1" w14:textId="01E3DD81" w:rsidR="002819A8" w:rsidRDefault="002819A8" w:rsidP="005C612C">
      <w:pPr>
        <w:pStyle w:val="Default"/>
        <w:rPr>
          <w:i/>
          <w:iCs/>
          <w:color w:val="auto"/>
          <w:sz w:val="23"/>
          <w:szCs w:val="23"/>
        </w:rPr>
      </w:pPr>
    </w:p>
    <w:p w14:paraId="37D3B0BF" w14:textId="4F305046" w:rsidR="0063636E" w:rsidRDefault="0063636E" w:rsidP="0063636E">
      <w:pPr>
        <w:rPr>
          <w:rFonts w:ascii="Georgia" w:eastAsia="Times New Roman" w:hAnsi="Georgia" w:cs="Times New Roman"/>
          <w:i/>
          <w:sz w:val="23"/>
          <w:szCs w:val="23"/>
        </w:rPr>
      </w:pPr>
    </w:p>
    <w:p w14:paraId="0B8472D0" w14:textId="77777777" w:rsidR="0063636E" w:rsidRPr="0063636E" w:rsidRDefault="0063636E" w:rsidP="0063636E">
      <w:pPr>
        <w:rPr>
          <w:rFonts w:ascii="Georgia" w:eastAsia="Times New Roman" w:hAnsi="Georgia" w:cs="Times New Roman"/>
          <w:i/>
          <w:sz w:val="23"/>
          <w:szCs w:val="23"/>
        </w:rPr>
      </w:pPr>
    </w:p>
    <w:p w14:paraId="01D17B4B" w14:textId="77777777" w:rsidR="00373AD8" w:rsidRDefault="00373AD8" w:rsidP="005C612C">
      <w:pPr>
        <w:pStyle w:val="Default"/>
        <w:rPr>
          <w:i/>
          <w:iCs/>
          <w:color w:val="auto"/>
          <w:sz w:val="23"/>
          <w:szCs w:val="23"/>
        </w:rPr>
      </w:pPr>
    </w:p>
    <w:p w14:paraId="543F6205" w14:textId="7946398C" w:rsidR="00D271BE" w:rsidRPr="00D271BE" w:rsidRDefault="00D271BE" w:rsidP="005C612C">
      <w:pPr>
        <w:pStyle w:val="Default"/>
        <w:rPr>
          <w:i/>
          <w:iCs/>
          <w:color w:val="auto"/>
          <w:sz w:val="23"/>
          <w:szCs w:val="23"/>
        </w:rPr>
      </w:pPr>
      <w:r w:rsidRPr="00D271BE">
        <w:rPr>
          <w:i/>
          <w:iCs/>
          <w:color w:val="auto"/>
          <w:sz w:val="23"/>
          <w:szCs w:val="23"/>
        </w:rPr>
        <w:t xml:space="preserve"> </w:t>
      </w:r>
    </w:p>
    <w:p w14:paraId="32684E44" w14:textId="77777777" w:rsidR="004D4976" w:rsidRPr="004D4976" w:rsidRDefault="004D4976" w:rsidP="005C612C">
      <w:pPr>
        <w:pStyle w:val="Default"/>
        <w:rPr>
          <w:i/>
          <w:iCs/>
          <w:sz w:val="23"/>
          <w:szCs w:val="23"/>
        </w:rPr>
      </w:pPr>
    </w:p>
    <w:sectPr w:rsidR="004D4976" w:rsidRPr="004D4976" w:rsidSect="006749B0">
      <w:head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46F35" w14:textId="77777777" w:rsidR="002D49C0" w:rsidRDefault="002D49C0" w:rsidP="006749B0">
      <w:r>
        <w:separator/>
      </w:r>
    </w:p>
  </w:endnote>
  <w:endnote w:type="continuationSeparator" w:id="0">
    <w:p w14:paraId="78061233" w14:textId="77777777" w:rsidR="002D49C0" w:rsidRDefault="002D49C0" w:rsidP="0067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Bangla Sangam MN">
    <w:panose1 w:val="02000000000000000000"/>
    <w:charset w:val="00"/>
    <w:family w:val="auto"/>
    <w:pitch w:val="variable"/>
    <w:sig w:usb0="808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8690A" w14:textId="77777777" w:rsidR="002D49C0" w:rsidRDefault="002D49C0" w:rsidP="006749B0">
      <w:r>
        <w:separator/>
      </w:r>
    </w:p>
  </w:footnote>
  <w:footnote w:type="continuationSeparator" w:id="0">
    <w:p w14:paraId="09BF404D" w14:textId="77777777" w:rsidR="002D49C0" w:rsidRDefault="002D49C0" w:rsidP="00674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FA55" w14:textId="053AF10A" w:rsidR="006749B0" w:rsidRDefault="006749B0">
    <w:pPr>
      <w:pStyle w:val="Header"/>
    </w:pPr>
    <w:r>
      <w:rPr>
        <w:noProof/>
      </w:rPr>
      <w:drawing>
        <wp:anchor distT="0" distB="0" distL="114300" distR="114300" simplePos="0" relativeHeight="251659264" behindDoc="1" locked="0" layoutInCell="1" allowOverlap="1" wp14:anchorId="413DCCD9" wp14:editId="5B44F6DE">
          <wp:simplePos x="0" y="0"/>
          <wp:positionH relativeFrom="column">
            <wp:posOffset>-672353</wp:posOffset>
          </wp:positionH>
          <wp:positionV relativeFrom="paragraph">
            <wp:posOffset>-367553</wp:posOffset>
          </wp:positionV>
          <wp:extent cx="7313246" cy="1407458"/>
          <wp:effectExtent l="0" t="0" r="254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6-17 at 2.53.51 PM.png"/>
                  <pic:cNvPicPr/>
                </pic:nvPicPr>
                <pic:blipFill rotWithShape="1">
                  <a:blip r:embed="rId1">
                    <a:extLst>
                      <a:ext uri="{28A0092B-C50C-407E-A947-70E740481C1C}">
                        <a14:useLocalDpi xmlns:a14="http://schemas.microsoft.com/office/drawing/2010/main" val="0"/>
                      </a:ext>
                    </a:extLst>
                  </a:blip>
                  <a:srcRect b="8524"/>
                  <a:stretch/>
                </pic:blipFill>
                <pic:spPr bwMode="auto">
                  <a:xfrm>
                    <a:off x="0" y="0"/>
                    <a:ext cx="7313246" cy="14074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A05DD"/>
    <w:multiLevelType w:val="multilevel"/>
    <w:tmpl w:val="2038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9CF2BB7"/>
    <w:multiLevelType w:val="hybridMultilevel"/>
    <w:tmpl w:val="C416F7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2D12F4"/>
    <w:multiLevelType w:val="multilevel"/>
    <w:tmpl w:val="AACC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7B65F0F"/>
    <w:multiLevelType w:val="multilevel"/>
    <w:tmpl w:val="3BD0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DD"/>
    <w:rsid w:val="00015C64"/>
    <w:rsid w:val="00034831"/>
    <w:rsid w:val="0004542C"/>
    <w:rsid w:val="00055D17"/>
    <w:rsid w:val="000B47CB"/>
    <w:rsid w:val="00124FE1"/>
    <w:rsid w:val="00162D97"/>
    <w:rsid w:val="00173D81"/>
    <w:rsid w:val="0018769A"/>
    <w:rsid w:val="0019177B"/>
    <w:rsid w:val="00197A24"/>
    <w:rsid w:val="001A1501"/>
    <w:rsid w:val="001E3885"/>
    <w:rsid w:val="001E4192"/>
    <w:rsid w:val="002020A1"/>
    <w:rsid w:val="00210C9E"/>
    <w:rsid w:val="00211A20"/>
    <w:rsid w:val="002307C8"/>
    <w:rsid w:val="002719DA"/>
    <w:rsid w:val="002819A8"/>
    <w:rsid w:val="002B5196"/>
    <w:rsid w:val="002D49C0"/>
    <w:rsid w:val="002E4978"/>
    <w:rsid w:val="002F06D5"/>
    <w:rsid w:val="002F7C0F"/>
    <w:rsid w:val="003249BC"/>
    <w:rsid w:val="00371AE6"/>
    <w:rsid w:val="00373AD8"/>
    <w:rsid w:val="003765A0"/>
    <w:rsid w:val="003D0501"/>
    <w:rsid w:val="003E3B32"/>
    <w:rsid w:val="00407B48"/>
    <w:rsid w:val="00416F3C"/>
    <w:rsid w:val="00456F89"/>
    <w:rsid w:val="00495A76"/>
    <w:rsid w:val="004A4080"/>
    <w:rsid w:val="004B45D2"/>
    <w:rsid w:val="004D4976"/>
    <w:rsid w:val="004D49EB"/>
    <w:rsid w:val="004E6338"/>
    <w:rsid w:val="004F5306"/>
    <w:rsid w:val="005102FD"/>
    <w:rsid w:val="0053128B"/>
    <w:rsid w:val="00571D9A"/>
    <w:rsid w:val="005865AC"/>
    <w:rsid w:val="00593C52"/>
    <w:rsid w:val="005A073B"/>
    <w:rsid w:val="005A423D"/>
    <w:rsid w:val="005A63E9"/>
    <w:rsid w:val="005B18F0"/>
    <w:rsid w:val="005B44F8"/>
    <w:rsid w:val="005B6A95"/>
    <w:rsid w:val="005B7677"/>
    <w:rsid w:val="005C612C"/>
    <w:rsid w:val="005C6284"/>
    <w:rsid w:val="005E719E"/>
    <w:rsid w:val="005F6F3E"/>
    <w:rsid w:val="0060625E"/>
    <w:rsid w:val="00611424"/>
    <w:rsid w:val="0061248F"/>
    <w:rsid w:val="0063015A"/>
    <w:rsid w:val="0063636E"/>
    <w:rsid w:val="0064591A"/>
    <w:rsid w:val="006749B0"/>
    <w:rsid w:val="00683AE6"/>
    <w:rsid w:val="006A76FF"/>
    <w:rsid w:val="00705256"/>
    <w:rsid w:val="00752F80"/>
    <w:rsid w:val="007A4C5C"/>
    <w:rsid w:val="007A70E5"/>
    <w:rsid w:val="007D2B9A"/>
    <w:rsid w:val="007D530B"/>
    <w:rsid w:val="007D7BB4"/>
    <w:rsid w:val="007F0499"/>
    <w:rsid w:val="00807003"/>
    <w:rsid w:val="00854735"/>
    <w:rsid w:val="008622A5"/>
    <w:rsid w:val="0086798A"/>
    <w:rsid w:val="00880A77"/>
    <w:rsid w:val="0088584E"/>
    <w:rsid w:val="00891B58"/>
    <w:rsid w:val="0089486B"/>
    <w:rsid w:val="008B0D85"/>
    <w:rsid w:val="008B274A"/>
    <w:rsid w:val="008B3BBD"/>
    <w:rsid w:val="008F64BE"/>
    <w:rsid w:val="008F7078"/>
    <w:rsid w:val="008F77D3"/>
    <w:rsid w:val="009104CF"/>
    <w:rsid w:val="00910E5A"/>
    <w:rsid w:val="00932DDD"/>
    <w:rsid w:val="00985893"/>
    <w:rsid w:val="00994721"/>
    <w:rsid w:val="009C1967"/>
    <w:rsid w:val="009C53AE"/>
    <w:rsid w:val="00A0183C"/>
    <w:rsid w:val="00A16046"/>
    <w:rsid w:val="00A218BB"/>
    <w:rsid w:val="00A32DC3"/>
    <w:rsid w:val="00A338DA"/>
    <w:rsid w:val="00A82D80"/>
    <w:rsid w:val="00A83644"/>
    <w:rsid w:val="00A95BE6"/>
    <w:rsid w:val="00B23E3D"/>
    <w:rsid w:val="00B313A4"/>
    <w:rsid w:val="00BA6FCA"/>
    <w:rsid w:val="00C0431A"/>
    <w:rsid w:val="00C0685F"/>
    <w:rsid w:val="00C20CFF"/>
    <w:rsid w:val="00C62929"/>
    <w:rsid w:val="00C74A0F"/>
    <w:rsid w:val="00C75054"/>
    <w:rsid w:val="00C75A86"/>
    <w:rsid w:val="00C86F72"/>
    <w:rsid w:val="00C92ED8"/>
    <w:rsid w:val="00D253F2"/>
    <w:rsid w:val="00D271BE"/>
    <w:rsid w:val="00D92C1D"/>
    <w:rsid w:val="00DA09AC"/>
    <w:rsid w:val="00DA5633"/>
    <w:rsid w:val="00DD13E2"/>
    <w:rsid w:val="00E5450A"/>
    <w:rsid w:val="00E65A48"/>
    <w:rsid w:val="00E67905"/>
    <w:rsid w:val="00E72DF2"/>
    <w:rsid w:val="00EC50B9"/>
    <w:rsid w:val="00EF55B6"/>
    <w:rsid w:val="00F02D64"/>
    <w:rsid w:val="00F21B0B"/>
    <w:rsid w:val="00FA68DE"/>
    <w:rsid w:val="00FC37A7"/>
    <w:rsid w:val="00FC3925"/>
    <w:rsid w:val="00FD4F3F"/>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CAD3"/>
  <w15:chartTrackingRefBased/>
  <w15:docId w15:val="{0835463D-3CD8-40DB-B202-5C15EB59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3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2DDD"/>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5A073B"/>
    <w:rPr>
      <w:color w:val="0563C1" w:themeColor="hyperlink"/>
      <w:u w:val="single"/>
    </w:rPr>
  </w:style>
  <w:style w:type="character" w:styleId="FollowedHyperlink">
    <w:name w:val="FollowedHyperlink"/>
    <w:basedOn w:val="DefaultParagraphFont"/>
    <w:uiPriority w:val="99"/>
    <w:semiHidden/>
    <w:unhideWhenUsed/>
    <w:rsid w:val="002F06D5"/>
    <w:rPr>
      <w:color w:val="954F72" w:themeColor="followedHyperlink"/>
      <w:u w:val="single"/>
    </w:rPr>
  </w:style>
  <w:style w:type="character" w:styleId="CommentReference">
    <w:name w:val="annotation reference"/>
    <w:basedOn w:val="DefaultParagraphFont"/>
    <w:uiPriority w:val="99"/>
    <w:semiHidden/>
    <w:unhideWhenUsed/>
    <w:rsid w:val="00DD13E2"/>
    <w:rPr>
      <w:sz w:val="16"/>
      <w:szCs w:val="16"/>
    </w:rPr>
  </w:style>
  <w:style w:type="paragraph" w:styleId="CommentText">
    <w:name w:val="annotation text"/>
    <w:basedOn w:val="Normal"/>
    <w:link w:val="CommentTextChar"/>
    <w:uiPriority w:val="99"/>
    <w:semiHidden/>
    <w:unhideWhenUsed/>
    <w:rsid w:val="00DD13E2"/>
    <w:rPr>
      <w:sz w:val="20"/>
      <w:szCs w:val="20"/>
    </w:rPr>
  </w:style>
  <w:style w:type="character" w:customStyle="1" w:styleId="CommentTextChar">
    <w:name w:val="Comment Text Char"/>
    <w:basedOn w:val="DefaultParagraphFont"/>
    <w:link w:val="CommentText"/>
    <w:uiPriority w:val="99"/>
    <w:semiHidden/>
    <w:rsid w:val="00DD13E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13E2"/>
    <w:rPr>
      <w:b/>
      <w:bCs/>
    </w:rPr>
  </w:style>
  <w:style w:type="character" w:customStyle="1" w:styleId="CommentSubjectChar">
    <w:name w:val="Comment Subject Char"/>
    <w:basedOn w:val="CommentTextChar"/>
    <w:link w:val="CommentSubject"/>
    <w:uiPriority w:val="99"/>
    <w:semiHidden/>
    <w:rsid w:val="00DD13E2"/>
    <w:rPr>
      <w:rFonts w:ascii="Calibri" w:hAnsi="Calibri" w:cs="Calibri"/>
      <w:b/>
      <w:bCs/>
      <w:sz w:val="20"/>
      <w:szCs w:val="20"/>
    </w:rPr>
  </w:style>
  <w:style w:type="paragraph" w:styleId="BalloonText">
    <w:name w:val="Balloon Text"/>
    <w:basedOn w:val="Normal"/>
    <w:link w:val="BalloonTextChar"/>
    <w:uiPriority w:val="99"/>
    <w:semiHidden/>
    <w:unhideWhenUsed/>
    <w:rsid w:val="00DD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3E2"/>
    <w:rPr>
      <w:rFonts w:ascii="Segoe UI" w:hAnsi="Segoe UI" w:cs="Segoe UI"/>
      <w:sz w:val="18"/>
      <w:szCs w:val="18"/>
    </w:rPr>
  </w:style>
  <w:style w:type="paragraph" w:styleId="NormalWeb">
    <w:name w:val="Normal (Web)"/>
    <w:basedOn w:val="Normal"/>
    <w:uiPriority w:val="99"/>
    <w:semiHidden/>
    <w:unhideWhenUsed/>
    <w:rsid w:val="00FC392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3925"/>
  </w:style>
  <w:style w:type="character" w:customStyle="1" w:styleId="UnresolvedMention1">
    <w:name w:val="Unresolved Mention1"/>
    <w:basedOn w:val="DefaultParagraphFont"/>
    <w:uiPriority w:val="99"/>
    <w:semiHidden/>
    <w:unhideWhenUsed/>
    <w:rsid w:val="00371AE6"/>
    <w:rPr>
      <w:color w:val="605E5C"/>
      <w:shd w:val="clear" w:color="auto" w:fill="E1DFDD"/>
    </w:rPr>
  </w:style>
  <w:style w:type="character" w:styleId="UnresolvedMention">
    <w:name w:val="Unresolved Mention"/>
    <w:basedOn w:val="DefaultParagraphFont"/>
    <w:uiPriority w:val="99"/>
    <w:semiHidden/>
    <w:unhideWhenUsed/>
    <w:rsid w:val="00EF55B6"/>
    <w:rPr>
      <w:color w:val="605E5C"/>
      <w:shd w:val="clear" w:color="auto" w:fill="E1DFDD"/>
    </w:rPr>
  </w:style>
  <w:style w:type="paragraph" w:styleId="ListParagraph">
    <w:name w:val="List Paragraph"/>
    <w:basedOn w:val="Normal"/>
    <w:uiPriority w:val="34"/>
    <w:qFormat/>
    <w:rsid w:val="00A83644"/>
    <w:pPr>
      <w:ind w:left="720"/>
      <w:contextualSpacing/>
    </w:pPr>
  </w:style>
  <w:style w:type="paragraph" w:styleId="Header">
    <w:name w:val="header"/>
    <w:basedOn w:val="Normal"/>
    <w:link w:val="HeaderChar"/>
    <w:uiPriority w:val="99"/>
    <w:unhideWhenUsed/>
    <w:rsid w:val="006749B0"/>
    <w:pPr>
      <w:tabs>
        <w:tab w:val="center" w:pos="4680"/>
        <w:tab w:val="right" w:pos="9360"/>
      </w:tabs>
    </w:pPr>
  </w:style>
  <w:style w:type="character" w:customStyle="1" w:styleId="HeaderChar">
    <w:name w:val="Header Char"/>
    <w:basedOn w:val="DefaultParagraphFont"/>
    <w:link w:val="Header"/>
    <w:uiPriority w:val="99"/>
    <w:rsid w:val="006749B0"/>
    <w:rPr>
      <w:rFonts w:ascii="Calibri" w:hAnsi="Calibri" w:cs="Calibri"/>
    </w:rPr>
  </w:style>
  <w:style w:type="paragraph" w:styleId="Footer">
    <w:name w:val="footer"/>
    <w:basedOn w:val="Normal"/>
    <w:link w:val="FooterChar"/>
    <w:uiPriority w:val="99"/>
    <w:unhideWhenUsed/>
    <w:rsid w:val="006749B0"/>
    <w:pPr>
      <w:tabs>
        <w:tab w:val="center" w:pos="4680"/>
        <w:tab w:val="right" w:pos="9360"/>
      </w:tabs>
    </w:pPr>
  </w:style>
  <w:style w:type="character" w:customStyle="1" w:styleId="FooterChar">
    <w:name w:val="Footer Char"/>
    <w:basedOn w:val="DefaultParagraphFont"/>
    <w:link w:val="Footer"/>
    <w:uiPriority w:val="99"/>
    <w:rsid w:val="006749B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08342">
      <w:bodyDiv w:val="1"/>
      <w:marLeft w:val="0"/>
      <w:marRight w:val="0"/>
      <w:marTop w:val="0"/>
      <w:marBottom w:val="0"/>
      <w:divBdr>
        <w:top w:val="none" w:sz="0" w:space="0" w:color="auto"/>
        <w:left w:val="none" w:sz="0" w:space="0" w:color="auto"/>
        <w:bottom w:val="none" w:sz="0" w:space="0" w:color="auto"/>
        <w:right w:val="none" w:sz="0" w:space="0" w:color="auto"/>
      </w:divBdr>
    </w:div>
    <w:div w:id="189412859">
      <w:bodyDiv w:val="1"/>
      <w:marLeft w:val="0"/>
      <w:marRight w:val="0"/>
      <w:marTop w:val="0"/>
      <w:marBottom w:val="0"/>
      <w:divBdr>
        <w:top w:val="none" w:sz="0" w:space="0" w:color="auto"/>
        <w:left w:val="none" w:sz="0" w:space="0" w:color="auto"/>
        <w:bottom w:val="none" w:sz="0" w:space="0" w:color="auto"/>
        <w:right w:val="none" w:sz="0" w:space="0" w:color="auto"/>
      </w:divBdr>
    </w:div>
    <w:div w:id="382557877">
      <w:bodyDiv w:val="1"/>
      <w:marLeft w:val="0"/>
      <w:marRight w:val="0"/>
      <w:marTop w:val="0"/>
      <w:marBottom w:val="0"/>
      <w:divBdr>
        <w:top w:val="none" w:sz="0" w:space="0" w:color="auto"/>
        <w:left w:val="none" w:sz="0" w:space="0" w:color="auto"/>
        <w:bottom w:val="none" w:sz="0" w:space="0" w:color="auto"/>
        <w:right w:val="none" w:sz="0" w:space="0" w:color="auto"/>
      </w:divBdr>
    </w:div>
    <w:div w:id="494882944">
      <w:bodyDiv w:val="1"/>
      <w:marLeft w:val="0"/>
      <w:marRight w:val="0"/>
      <w:marTop w:val="0"/>
      <w:marBottom w:val="0"/>
      <w:divBdr>
        <w:top w:val="none" w:sz="0" w:space="0" w:color="auto"/>
        <w:left w:val="none" w:sz="0" w:space="0" w:color="auto"/>
        <w:bottom w:val="none" w:sz="0" w:space="0" w:color="auto"/>
        <w:right w:val="none" w:sz="0" w:space="0" w:color="auto"/>
      </w:divBdr>
    </w:div>
    <w:div w:id="577861914">
      <w:bodyDiv w:val="1"/>
      <w:marLeft w:val="0"/>
      <w:marRight w:val="0"/>
      <w:marTop w:val="0"/>
      <w:marBottom w:val="0"/>
      <w:divBdr>
        <w:top w:val="none" w:sz="0" w:space="0" w:color="auto"/>
        <w:left w:val="none" w:sz="0" w:space="0" w:color="auto"/>
        <w:bottom w:val="none" w:sz="0" w:space="0" w:color="auto"/>
        <w:right w:val="none" w:sz="0" w:space="0" w:color="auto"/>
      </w:divBdr>
    </w:div>
    <w:div w:id="730343796">
      <w:bodyDiv w:val="1"/>
      <w:marLeft w:val="0"/>
      <w:marRight w:val="0"/>
      <w:marTop w:val="0"/>
      <w:marBottom w:val="0"/>
      <w:divBdr>
        <w:top w:val="none" w:sz="0" w:space="0" w:color="auto"/>
        <w:left w:val="none" w:sz="0" w:space="0" w:color="auto"/>
        <w:bottom w:val="none" w:sz="0" w:space="0" w:color="auto"/>
        <w:right w:val="none" w:sz="0" w:space="0" w:color="auto"/>
      </w:divBdr>
    </w:div>
    <w:div w:id="822618997">
      <w:bodyDiv w:val="1"/>
      <w:marLeft w:val="0"/>
      <w:marRight w:val="0"/>
      <w:marTop w:val="0"/>
      <w:marBottom w:val="0"/>
      <w:divBdr>
        <w:top w:val="none" w:sz="0" w:space="0" w:color="auto"/>
        <w:left w:val="none" w:sz="0" w:space="0" w:color="auto"/>
        <w:bottom w:val="none" w:sz="0" w:space="0" w:color="auto"/>
        <w:right w:val="none" w:sz="0" w:space="0" w:color="auto"/>
      </w:divBdr>
    </w:div>
    <w:div w:id="887566320">
      <w:bodyDiv w:val="1"/>
      <w:marLeft w:val="0"/>
      <w:marRight w:val="0"/>
      <w:marTop w:val="0"/>
      <w:marBottom w:val="0"/>
      <w:divBdr>
        <w:top w:val="none" w:sz="0" w:space="0" w:color="auto"/>
        <w:left w:val="none" w:sz="0" w:space="0" w:color="auto"/>
        <w:bottom w:val="none" w:sz="0" w:space="0" w:color="auto"/>
        <w:right w:val="none" w:sz="0" w:space="0" w:color="auto"/>
      </w:divBdr>
    </w:div>
    <w:div w:id="992762309">
      <w:bodyDiv w:val="1"/>
      <w:marLeft w:val="0"/>
      <w:marRight w:val="0"/>
      <w:marTop w:val="0"/>
      <w:marBottom w:val="0"/>
      <w:divBdr>
        <w:top w:val="none" w:sz="0" w:space="0" w:color="auto"/>
        <w:left w:val="none" w:sz="0" w:space="0" w:color="auto"/>
        <w:bottom w:val="none" w:sz="0" w:space="0" w:color="auto"/>
        <w:right w:val="none" w:sz="0" w:space="0" w:color="auto"/>
      </w:divBdr>
    </w:div>
    <w:div w:id="1004043523">
      <w:bodyDiv w:val="1"/>
      <w:marLeft w:val="0"/>
      <w:marRight w:val="0"/>
      <w:marTop w:val="0"/>
      <w:marBottom w:val="0"/>
      <w:divBdr>
        <w:top w:val="none" w:sz="0" w:space="0" w:color="auto"/>
        <w:left w:val="none" w:sz="0" w:space="0" w:color="auto"/>
        <w:bottom w:val="none" w:sz="0" w:space="0" w:color="auto"/>
        <w:right w:val="none" w:sz="0" w:space="0" w:color="auto"/>
      </w:divBdr>
    </w:div>
    <w:div w:id="1006396457">
      <w:bodyDiv w:val="1"/>
      <w:marLeft w:val="0"/>
      <w:marRight w:val="0"/>
      <w:marTop w:val="0"/>
      <w:marBottom w:val="0"/>
      <w:divBdr>
        <w:top w:val="none" w:sz="0" w:space="0" w:color="auto"/>
        <w:left w:val="none" w:sz="0" w:space="0" w:color="auto"/>
        <w:bottom w:val="none" w:sz="0" w:space="0" w:color="auto"/>
        <w:right w:val="none" w:sz="0" w:space="0" w:color="auto"/>
      </w:divBdr>
    </w:div>
    <w:div w:id="1446580197">
      <w:bodyDiv w:val="1"/>
      <w:marLeft w:val="0"/>
      <w:marRight w:val="0"/>
      <w:marTop w:val="0"/>
      <w:marBottom w:val="0"/>
      <w:divBdr>
        <w:top w:val="none" w:sz="0" w:space="0" w:color="auto"/>
        <w:left w:val="none" w:sz="0" w:space="0" w:color="auto"/>
        <w:bottom w:val="none" w:sz="0" w:space="0" w:color="auto"/>
        <w:right w:val="none" w:sz="0" w:space="0" w:color="auto"/>
      </w:divBdr>
    </w:div>
    <w:div w:id="1806002891">
      <w:bodyDiv w:val="1"/>
      <w:marLeft w:val="0"/>
      <w:marRight w:val="0"/>
      <w:marTop w:val="0"/>
      <w:marBottom w:val="0"/>
      <w:divBdr>
        <w:top w:val="none" w:sz="0" w:space="0" w:color="auto"/>
        <w:left w:val="none" w:sz="0" w:space="0" w:color="auto"/>
        <w:bottom w:val="none" w:sz="0" w:space="0" w:color="auto"/>
        <w:right w:val="none" w:sz="0" w:space="0" w:color="auto"/>
      </w:divBdr>
    </w:div>
    <w:div w:id="1821919900">
      <w:bodyDiv w:val="1"/>
      <w:marLeft w:val="0"/>
      <w:marRight w:val="0"/>
      <w:marTop w:val="0"/>
      <w:marBottom w:val="0"/>
      <w:divBdr>
        <w:top w:val="none" w:sz="0" w:space="0" w:color="auto"/>
        <w:left w:val="none" w:sz="0" w:space="0" w:color="auto"/>
        <w:bottom w:val="none" w:sz="0" w:space="0" w:color="auto"/>
        <w:right w:val="none" w:sz="0" w:space="0" w:color="auto"/>
      </w:divBdr>
    </w:div>
    <w:div w:id="1847675444">
      <w:bodyDiv w:val="1"/>
      <w:marLeft w:val="0"/>
      <w:marRight w:val="0"/>
      <w:marTop w:val="0"/>
      <w:marBottom w:val="0"/>
      <w:divBdr>
        <w:top w:val="none" w:sz="0" w:space="0" w:color="auto"/>
        <w:left w:val="none" w:sz="0" w:space="0" w:color="auto"/>
        <w:bottom w:val="none" w:sz="0" w:space="0" w:color="auto"/>
        <w:right w:val="none" w:sz="0" w:space="0" w:color="auto"/>
      </w:divBdr>
    </w:div>
    <w:div w:id="1885097724">
      <w:bodyDiv w:val="1"/>
      <w:marLeft w:val="0"/>
      <w:marRight w:val="0"/>
      <w:marTop w:val="0"/>
      <w:marBottom w:val="0"/>
      <w:divBdr>
        <w:top w:val="none" w:sz="0" w:space="0" w:color="auto"/>
        <w:left w:val="none" w:sz="0" w:space="0" w:color="auto"/>
        <w:bottom w:val="none" w:sz="0" w:space="0" w:color="auto"/>
        <w:right w:val="none" w:sz="0" w:space="0" w:color="auto"/>
      </w:divBdr>
    </w:div>
    <w:div w:id="198399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ps.usdoj.gov/grants" TargetMode="External"/><Relationship Id="rId13" Type="http://schemas.openxmlformats.org/officeDocument/2006/relationships/hyperlink" Target="https://bja.ojp.gov/funding/opportunities/o-bja-2022-171361" TargetMode="External"/><Relationship Id="rId18" Type="http://schemas.openxmlformats.org/officeDocument/2006/relationships/hyperlink" Target="https://bja.ojp.gov/funding/opportunities/o-bja-2022-171359" TargetMode="External"/><Relationship Id="rId26" Type="http://schemas.openxmlformats.org/officeDocument/2006/relationships/hyperlink" Target="https://www.grants.gov/web/grants/view-opportunity.html?oppId=342445" TargetMode="External"/><Relationship Id="rId3" Type="http://schemas.openxmlformats.org/officeDocument/2006/relationships/settings" Target="settings.xml"/><Relationship Id="rId21" Type="http://schemas.openxmlformats.org/officeDocument/2006/relationships/hyperlink" Target="https://bja.ojp.gov/funding/opportunities/o-bja-2022-171368" TargetMode="External"/><Relationship Id="rId7" Type="http://schemas.openxmlformats.org/officeDocument/2006/relationships/hyperlink" Target="https://cops.usdoj.gov/grants" TargetMode="External"/><Relationship Id="rId12" Type="http://schemas.openxmlformats.org/officeDocument/2006/relationships/hyperlink" Target="https://www.grants.gov/web/grants/view-opportunity.html?oppId=341541" TargetMode="External"/><Relationship Id="rId17" Type="http://schemas.openxmlformats.org/officeDocument/2006/relationships/hyperlink" Target="https://bja.ojp.gov/funding/opportunities/o-bja-2022-171359" TargetMode="External"/><Relationship Id="rId25" Type="http://schemas.openxmlformats.org/officeDocument/2006/relationships/hyperlink" Target="https://bja.ojp.gov/funding/opportunities/o-bja-2022-171404" TargetMode="External"/><Relationship Id="rId2" Type="http://schemas.openxmlformats.org/officeDocument/2006/relationships/styles" Target="styles.xml"/><Relationship Id="rId16" Type="http://schemas.openxmlformats.org/officeDocument/2006/relationships/hyperlink" Target="https://www.grants.gov/web/grants/view-opportunity.html?oppId=340157" TargetMode="External"/><Relationship Id="rId20" Type="http://schemas.openxmlformats.org/officeDocument/2006/relationships/hyperlink" Target="https://www.grantsolutions.gov/gs/preaward/previewPublicAnnouncement.do?id=100517"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ants.gov/web/grants/view-opportunity.html?oppId=341541" TargetMode="External"/><Relationship Id="rId24" Type="http://schemas.openxmlformats.org/officeDocument/2006/relationships/hyperlink" Target="https://nicic.gov/news-media/media-releases/cooperative-agreement-crisis-intervention-team-cit-training-corrections" TargetMode="External"/><Relationship Id="rId5" Type="http://schemas.openxmlformats.org/officeDocument/2006/relationships/footnotes" Target="footnotes.xml"/><Relationship Id="rId15" Type="http://schemas.openxmlformats.org/officeDocument/2006/relationships/hyperlink" Target="https://ovc.ojp.gov/funding/current-funding-opportunities" TargetMode="External"/><Relationship Id="rId23" Type="http://schemas.openxmlformats.org/officeDocument/2006/relationships/hyperlink" Target="https://www.grants.gov/web/grants/view-opportunity.html?oppId=341565" TargetMode="External"/><Relationship Id="rId28" Type="http://schemas.openxmlformats.org/officeDocument/2006/relationships/hyperlink" Target="https://ojjdp.ojp.gov/funding/fy2022/O-OJJDP-2022-171400" TargetMode="External"/><Relationship Id="rId10" Type="http://schemas.openxmlformats.org/officeDocument/2006/relationships/hyperlink" Target="https://bja.ojp.gov/funding/opportunities/o-bja-2022-171359" TargetMode="External"/><Relationship Id="rId19" Type="http://schemas.openxmlformats.org/officeDocument/2006/relationships/hyperlink" Target="https://www.grants.gov/web/grants/view-opportunity.html?oppId=34144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ja.ojp.gov/funding/opportunities/o-bja-2022-171359" TargetMode="External"/><Relationship Id="rId14" Type="http://schemas.openxmlformats.org/officeDocument/2006/relationships/hyperlink" Target="https://bja.ojp.gov/funding/opportunities/o-bja-2022-171361" TargetMode="External"/><Relationship Id="rId22" Type="http://schemas.openxmlformats.org/officeDocument/2006/relationships/hyperlink" Target="https://bja.ojp.gov/funding/opportunities/o-bja-2022-171368" TargetMode="External"/><Relationship Id="rId27" Type="http://schemas.openxmlformats.org/officeDocument/2006/relationships/hyperlink" Target="https://www.grants.gov/web/grants/view-opportunity.html?oppId=342207"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Theemsche, Lisa (Heinrich)</dc:creator>
  <cp:keywords/>
  <dc:description/>
  <cp:lastModifiedBy>Microsoft Office User</cp:lastModifiedBy>
  <cp:revision>2</cp:revision>
  <dcterms:created xsi:type="dcterms:W3CDTF">2022-07-26T18:58:00Z</dcterms:created>
  <dcterms:modified xsi:type="dcterms:W3CDTF">2022-07-26T18:58:00Z</dcterms:modified>
</cp:coreProperties>
</file>